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3674" w14:textId="77777777" w:rsidR="00A657EE" w:rsidRDefault="00AD65D6">
      <w:pPr>
        <w:pStyle w:val="BodyText"/>
        <w:ind w:left="2857"/>
        <w:rPr>
          <w:rFonts w:ascii="Times New Roman"/>
          <w:sz w:val="20"/>
        </w:rPr>
      </w:pPr>
      <w:r>
        <w:rPr>
          <w:rFonts w:ascii="Times New Roman"/>
          <w:noProof/>
          <w:sz w:val="20"/>
        </w:rPr>
        <w:drawing>
          <wp:inline distT="0" distB="0" distL="0" distR="0" wp14:anchorId="56F636D6" wp14:editId="56F636D7">
            <wp:extent cx="2211124" cy="978884"/>
            <wp:effectExtent l="0" t="0" r="0" b="0"/>
            <wp:docPr id="1" name="image1.jpeg" descr="cid:image001.png@01D50A74.18D1E2B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211124" cy="978884"/>
                    </a:xfrm>
                    <a:prstGeom prst="rect">
                      <a:avLst/>
                    </a:prstGeom>
                  </pic:spPr>
                </pic:pic>
              </a:graphicData>
            </a:graphic>
          </wp:inline>
        </w:drawing>
      </w:r>
    </w:p>
    <w:p w14:paraId="56F63675" w14:textId="77777777" w:rsidR="00A657EE" w:rsidRDefault="00A657EE">
      <w:pPr>
        <w:pStyle w:val="BodyText"/>
        <w:rPr>
          <w:rFonts w:ascii="Times New Roman"/>
          <w:sz w:val="20"/>
        </w:rPr>
      </w:pPr>
    </w:p>
    <w:p w14:paraId="56F63676" w14:textId="77777777" w:rsidR="00A657EE" w:rsidRDefault="00A657EE">
      <w:pPr>
        <w:pStyle w:val="BodyText"/>
        <w:spacing w:before="10"/>
        <w:rPr>
          <w:rFonts w:ascii="Times New Roman"/>
          <w:sz w:val="21"/>
        </w:rPr>
      </w:pPr>
    </w:p>
    <w:p w14:paraId="56F63677" w14:textId="77777777" w:rsidR="00A657EE" w:rsidRDefault="00AD65D6">
      <w:pPr>
        <w:pStyle w:val="Heading1"/>
        <w:spacing w:before="94"/>
        <w:ind w:left="3617" w:right="3617"/>
        <w:jc w:val="center"/>
      </w:pPr>
      <w:r>
        <w:t xml:space="preserve">JOB </w:t>
      </w:r>
      <w:r>
        <w:rPr>
          <w:spacing w:val="-2"/>
        </w:rPr>
        <w:t>DESCRIPTION</w:t>
      </w:r>
    </w:p>
    <w:p w14:paraId="56F63678" w14:textId="77777777" w:rsidR="00A657EE" w:rsidRDefault="00A657EE">
      <w:pPr>
        <w:pStyle w:val="BodyText"/>
        <w:rPr>
          <w:b/>
          <w:sz w:val="24"/>
        </w:rPr>
      </w:pPr>
    </w:p>
    <w:p w14:paraId="56F63679" w14:textId="77777777" w:rsidR="00A657EE" w:rsidRDefault="00A657EE">
      <w:pPr>
        <w:pStyle w:val="BodyText"/>
        <w:spacing w:before="10"/>
        <w:rPr>
          <w:b/>
          <w:sz w:val="19"/>
        </w:rPr>
      </w:pPr>
    </w:p>
    <w:p w14:paraId="56F6367A" w14:textId="36C50F2C" w:rsidR="00A657EE" w:rsidRDefault="00AD65D6">
      <w:pPr>
        <w:tabs>
          <w:tab w:val="left" w:pos="2670"/>
        </w:tabs>
        <w:spacing w:before="1" w:line="252" w:lineRule="exact"/>
        <w:ind w:left="119"/>
        <w:rPr>
          <w:b/>
        </w:rPr>
      </w:pPr>
      <w:r>
        <w:rPr>
          <w:b/>
        </w:rPr>
        <w:t>Job</w:t>
      </w:r>
      <w:r>
        <w:rPr>
          <w:b/>
          <w:spacing w:val="-6"/>
        </w:rPr>
        <w:t xml:space="preserve"> </w:t>
      </w:r>
      <w:r>
        <w:rPr>
          <w:b/>
          <w:spacing w:val="-2"/>
        </w:rPr>
        <w:t>Title:</w:t>
      </w:r>
      <w:r>
        <w:rPr>
          <w:b/>
        </w:rPr>
        <w:tab/>
      </w:r>
      <w:proofErr w:type="spellStart"/>
      <w:r>
        <w:rPr>
          <w:b/>
        </w:rPr>
        <w:t>Programme</w:t>
      </w:r>
      <w:proofErr w:type="spellEnd"/>
      <w:r>
        <w:rPr>
          <w:b/>
          <w:spacing w:val="-8"/>
        </w:rPr>
        <w:t xml:space="preserve"> </w:t>
      </w:r>
      <w:r>
        <w:rPr>
          <w:b/>
          <w:spacing w:val="-2"/>
        </w:rPr>
        <w:t>Manager</w:t>
      </w:r>
      <w:r w:rsidR="00BE386A">
        <w:rPr>
          <w:b/>
          <w:spacing w:val="-2"/>
        </w:rPr>
        <w:t xml:space="preserve"> - </w:t>
      </w:r>
      <w:r w:rsidR="00BE386A" w:rsidRPr="00BE386A">
        <w:rPr>
          <w:b/>
          <w:spacing w:val="-2"/>
        </w:rPr>
        <w:t xml:space="preserve">Head of </w:t>
      </w:r>
      <w:proofErr w:type="spellStart"/>
      <w:r w:rsidR="00BE386A" w:rsidRPr="00BE386A">
        <w:rPr>
          <w:b/>
          <w:spacing w:val="-2"/>
        </w:rPr>
        <w:t>Programme</w:t>
      </w:r>
      <w:proofErr w:type="spellEnd"/>
      <w:r w:rsidR="00BE386A" w:rsidRPr="00BE386A">
        <w:rPr>
          <w:b/>
          <w:spacing w:val="-2"/>
        </w:rPr>
        <w:t xml:space="preserve"> Delivery</w:t>
      </w:r>
    </w:p>
    <w:p w14:paraId="16074F10" w14:textId="77777777" w:rsidR="00C0621F" w:rsidRDefault="00AD65D6">
      <w:pPr>
        <w:tabs>
          <w:tab w:val="left" w:pos="2670"/>
        </w:tabs>
        <w:ind w:left="120" w:right="941" w:hanging="1"/>
        <w:rPr>
          <w:b/>
        </w:rPr>
      </w:pPr>
      <w:r>
        <w:rPr>
          <w:b/>
          <w:spacing w:val="-2"/>
        </w:rPr>
        <w:t>School/Service:</w:t>
      </w:r>
      <w:r>
        <w:rPr>
          <w:b/>
        </w:rPr>
        <w:tab/>
        <w:t>Estate</w:t>
      </w:r>
      <w:r>
        <w:rPr>
          <w:b/>
          <w:spacing w:val="-3"/>
        </w:rPr>
        <w:t xml:space="preserve"> </w:t>
      </w:r>
      <w:r>
        <w:rPr>
          <w:b/>
        </w:rPr>
        <w:t>&amp;</w:t>
      </w:r>
      <w:r>
        <w:rPr>
          <w:b/>
          <w:spacing w:val="-6"/>
        </w:rPr>
        <w:t xml:space="preserve"> </w:t>
      </w:r>
      <w:r>
        <w:rPr>
          <w:b/>
        </w:rPr>
        <w:t>Facilities</w:t>
      </w:r>
      <w:r>
        <w:rPr>
          <w:b/>
          <w:spacing w:val="-6"/>
        </w:rPr>
        <w:t xml:space="preserve"> </w:t>
      </w:r>
      <w:r>
        <w:rPr>
          <w:b/>
        </w:rPr>
        <w:t>–</w:t>
      </w:r>
      <w:r>
        <w:rPr>
          <w:b/>
          <w:spacing w:val="-6"/>
        </w:rPr>
        <w:t xml:space="preserve"> </w:t>
      </w:r>
      <w:r>
        <w:rPr>
          <w:b/>
        </w:rPr>
        <w:t>(Projects</w:t>
      </w:r>
      <w:r>
        <w:rPr>
          <w:b/>
          <w:spacing w:val="-6"/>
        </w:rPr>
        <w:t xml:space="preserve"> </w:t>
      </w:r>
      <w:r>
        <w:rPr>
          <w:b/>
        </w:rPr>
        <w:t>&amp;</w:t>
      </w:r>
      <w:r>
        <w:rPr>
          <w:b/>
          <w:spacing w:val="-4"/>
        </w:rPr>
        <w:t xml:space="preserve"> </w:t>
      </w:r>
      <w:r>
        <w:rPr>
          <w:b/>
        </w:rPr>
        <w:t>Estates</w:t>
      </w:r>
      <w:r>
        <w:rPr>
          <w:b/>
          <w:spacing w:val="-4"/>
        </w:rPr>
        <w:t xml:space="preserve"> </w:t>
      </w:r>
      <w:r>
        <w:rPr>
          <w:b/>
        </w:rPr>
        <w:t xml:space="preserve">Development) </w:t>
      </w:r>
    </w:p>
    <w:p w14:paraId="50FDB1AC" w14:textId="06B5E64A" w:rsidR="00C0621F" w:rsidRDefault="00C0621F">
      <w:pPr>
        <w:tabs>
          <w:tab w:val="left" w:pos="2670"/>
        </w:tabs>
        <w:ind w:left="120" w:right="941" w:hanging="1"/>
        <w:rPr>
          <w:b/>
        </w:rPr>
      </w:pPr>
      <w:r>
        <w:rPr>
          <w:b/>
        </w:rPr>
        <w:t xml:space="preserve">Grade: </w:t>
      </w:r>
      <w:r>
        <w:rPr>
          <w:b/>
        </w:rPr>
        <w:tab/>
        <w:t xml:space="preserve"> I</w:t>
      </w:r>
    </w:p>
    <w:p w14:paraId="56F6367B" w14:textId="3170D73B" w:rsidR="00A657EE" w:rsidRDefault="00AD65D6">
      <w:pPr>
        <w:tabs>
          <w:tab w:val="left" w:pos="2670"/>
        </w:tabs>
        <w:ind w:left="120" w:right="941" w:hanging="1"/>
        <w:rPr>
          <w:b/>
        </w:rPr>
      </w:pPr>
      <w:r>
        <w:rPr>
          <w:b/>
          <w:spacing w:val="-2"/>
        </w:rPr>
        <w:t>Campus</w:t>
      </w:r>
      <w:proofErr w:type="gramStart"/>
      <w:r>
        <w:rPr>
          <w:b/>
          <w:spacing w:val="-2"/>
        </w:rPr>
        <w:t>:</w:t>
      </w:r>
      <w:r>
        <w:rPr>
          <w:b/>
        </w:rPr>
        <w:tab/>
      </w:r>
      <w:r>
        <w:rPr>
          <w:b/>
          <w:spacing w:val="-61"/>
        </w:rPr>
        <w:t xml:space="preserve"> </w:t>
      </w:r>
      <w:r>
        <w:rPr>
          <w:b/>
          <w:spacing w:val="-2"/>
        </w:rPr>
        <w:t>Docklands</w:t>
      </w:r>
      <w:proofErr w:type="gramEnd"/>
    </w:p>
    <w:p w14:paraId="56F6367C" w14:textId="11D4703D" w:rsidR="00A657EE" w:rsidRDefault="00AD65D6">
      <w:pPr>
        <w:tabs>
          <w:tab w:val="left" w:pos="2671"/>
        </w:tabs>
        <w:spacing w:line="252" w:lineRule="exact"/>
        <w:ind w:left="120"/>
        <w:rPr>
          <w:b/>
        </w:rPr>
      </w:pPr>
      <w:r>
        <w:rPr>
          <w:b/>
        </w:rPr>
        <w:t>Responsible</w:t>
      </w:r>
      <w:r>
        <w:rPr>
          <w:b/>
          <w:spacing w:val="-10"/>
        </w:rPr>
        <w:t xml:space="preserve"> </w:t>
      </w:r>
      <w:r>
        <w:rPr>
          <w:b/>
          <w:spacing w:val="-5"/>
        </w:rPr>
        <w:t>to:</w:t>
      </w:r>
      <w:r>
        <w:rPr>
          <w:b/>
        </w:rPr>
        <w:tab/>
      </w:r>
      <w:r w:rsidR="008369F6">
        <w:rPr>
          <w:b/>
        </w:rPr>
        <w:t xml:space="preserve">Director of </w:t>
      </w:r>
      <w:r w:rsidR="00C0621F">
        <w:rPr>
          <w:b/>
        </w:rPr>
        <w:t>Development</w:t>
      </w:r>
      <w:r w:rsidR="008369F6">
        <w:rPr>
          <w:b/>
        </w:rPr>
        <w:t xml:space="preserve"> &amp; </w:t>
      </w:r>
      <w:r w:rsidR="00C0621F">
        <w:rPr>
          <w:b/>
        </w:rPr>
        <w:t xml:space="preserve">Capital Delivery </w:t>
      </w:r>
    </w:p>
    <w:p w14:paraId="2D318FE6" w14:textId="77777777" w:rsidR="00AD65D6" w:rsidRDefault="00AD65D6">
      <w:pPr>
        <w:tabs>
          <w:tab w:val="left" w:pos="2671"/>
        </w:tabs>
        <w:ind w:left="120" w:right="483"/>
        <w:rPr>
          <w:b/>
        </w:rPr>
      </w:pPr>
      <w:r>
        <w:rPr>
          <w:b/>
        </w:rPr>
        <w:t>Responsible</w:t>
      </w:r>
      <w:r>
        <w:rPr>
          <w:b/>
          <w:spacing w:val="-4"/>
        </w:rPr>
        <w:t xml:space="preserve"> </w:t>
      </w:r>
      <w:r>
        <w:rPr>
          <w:b/>
        </w:rPr>
        <w:t>for</w:t>
      </w:r>
      <w:r>
        <w:rPr>
          <w:b/>
          <w:spacing w:val="-3"/>
        </w:rPr>
        <w:t xml:space="preserve"> </w:t>
      </w:r>
      <w:r>
        <w:rPr>
          <w:b/>
        </w:rPr>
        <w:t>whom:</w:t>
      </w:r>
      <w:r>
        <w:rPr>
          <w:b/>
          <w:spacing w:val="40"/>
        </w:rPr>
        <w:t xml:space="preserve"> </w:t>
      </w:r>
      <w:r>
        <w:rPr>
          <w:b/>
        </w:rPr>
        <w:t>Various</w:t>
      </w:r>
    </w:p>
    <w:p w14:paraId="56F6367D" w14:textId="321A1201" w:rsidR="00A657EE" w:rsidRDefault="00AD65D6">
      <w:pPr>
        <w:tabs>
          <w:tab w:val="left" w:pos="2671"/>
        </w:tabs>
        <w:ind w:left="120" w:right="483"/>
        <w:rPr>
          <w:b/>
        </w:rPr>
      </w:pPr>
      <w:proofErr w:type="spellStart"/>
      <w:r>
        <w:rPr>
          <w:b/>
        </w:rPr>
        <w:t>nager</w:t>
      </w:r>
      <w:proofErr w:type="spellEnd"/>
      <w:r>
        <w:rPr>
          <w:b/>
        </w:rPr>
        <w:t xml:space="preserve"> Liaison with:</w:t>
      </w:r>
      <w:r>
        <w:rPr>
          <w:b/>
        </w:rPr>
        <w:tab/>
        <w:t>Staff at all levels within the across Estates and Facilities</w:t>
      </w:r>
    </w:p>
    <w:p w14:paraId="56F6367E" w14:textId="77777777" w:rsidR="00A657EE" w:rsidRDefault="00AD65D6">
      <w:pPr>
        <w:ind w:left="2671" w:right="170"/>
        <w:jc w:val="both"/>
        <w:rPr>
          <w:b/>
        </w:rPr>
      </w:pPr>
      <w:r>
        <w:rPr>
          <w:b/>
        </w:rPr>
        <w:t>Management.</w:t>
      </w:r>
      <w:r>
        <w:rPr>
          <w:b/>
          <w:spacing w:val="-4"/>
        </w:rPr>
        <w:t xml:space="preserve"> </w:t>
      </w:r>
      <w:r>
        <w:rPr>
          <w:b/>
        </w:rPr>
        <w:t>Liaison</w:t>
      </w:r>
      <w:r>
        <w:rPr>
          <w:b/>
          <w:spacing w:val="-6"/>
        </w:rPr>
        <w:t xml:space="preserve"> </w:t>
      </w:r>
      <w:r>
        <w:rPr>
          <w:b/>
        </w:rPr>
        <w:t>with</w:t>
      </w:r>
      <w:r>
        <w:rPr>
          <w:b/>
          <w:spacing w:val="-3"/>
        </w:rPr>
        <w:t xml:space="preserve"> </w:t>
      </w:r>
      <w:r>
        <w:rPr>
          <w:b/>
        </w:rPr>
        <w:t>staff</w:t>
      </w:r>
      <w:r>
        <w:rPr>
          <w:b/>
          <w:spacing w:val="-2"/>
        </w:rPr>
        <w:t xml:space="preserve"> </w:t>
      </w:r>
      <w:r>
        <w:rPr>
          <w:b/>
        </w:rPr>
        <w:t>at</w:t>
      </w:r>
      <w:r>
        <w:rPr>
          <w:b/>
          <w:spacing w:val="-2"/>
        </w:rPr>
        <w:t xml:space="preserve"> </w:t>
      </w:r>
      <w:r>
        <w:rPr>
          <w:b/>
        </w:rPr>
        <w:t>all</w:t>
      </w:r>
      <w:r>
        <w:rPr>
          <w:b/>
          <w:spacing w:val="-4"/>
        </w:rPr>
        <w:t xml:space="preserve"> </w:t>
      </w:r>
      <w:r>
        <w:rPr>
          <w:b/>
        </w:rPr>
        <w:t>levels</w:t>
      </w:r>
      <w:r>
        <w:rPr>
          <w:b/>
          <w:spacing w:val="-6"/>
        </w:rPr>
        <w:t xml:space="preserve"> </w:t>
      </w:r>
      <w:r>
        <w:rPr>
          <w:b/>
        </w:rPr>
        <w:t>from</w:t>
      </w:r>
      <w:r>
        <w:rPr>
          <w:b/>
          <w:spacing w:val="-3"/>
        </w:rPr>
        <w:t xml:space="preserve"> </w:t>
      </w:r>
      <w:r>
        <w:rPr>
          <w:b/>
        </w:rPr>
        <w:t>Schools</w:t>
      </w:r>
      <w:r>
        <w:rPr>
          <w:b/>
          <w:spacing w:val="-6"/>
        </w:rPr>
        <w:t xml:space="preserve"> </w:t>
      </w:r>
      <w:r>
        <w:rPr>
          <w:b/>
        </w:rPr>
        <w:t>and Services as</w:t>
      </w:r>
      <w:r>
        <w:rPr>
          <w:b/>
          <w:spacing w:val="-2"/>
        </w:rPr>
        <w:t xml:space="preserve"> </w:t>
      </w:r>
      <w:r>
        <w:rPr>
          <w:b/>
        </w:rPr>
        <w:t>well as contractors, representatives, and visitors to the University.</w:t>
      </w:r>
    </w:p>
    <w:p w14:paraId="56F6367F" w14:textId="77777777" w:rsidR="00A657EE" w:rsidRDefault="00A657EE">
      <w:pPr>
        <w:pStyle w:val="BodyText"/>
        <w:rPr>
          <w:b/>
          <w:sz w:val="24"/>
        </w:rPr>
      </w:pPr>
    </w:p>
    <w:p w14:paraId="56F63680" w14:textId="77777777" w:rsidR="00A657EE" w:rsidRDefault="00A657EE">
      <w:pPr>
        <w:pStyle w:val="BodyText"/>
        <w:spacing w:before="10"/>
        <w:rPr>
          <w:b/>
          <w:sz w:val="19"/>
        </w:rPr>
      </w:pPr>
    </w:p>
    <w:p w14:paraId="56F63681" w14:textId="77777777" w:rsidR="00A657EE" w:rsidRDefault="00AD65D6">
      <w:pPr>
        <w:pStyle w:val="Heading1"/>
      </w:pPr>
      <w:r>
        <w:t>ABOUT</w:t>
      </w:r>
      <w:r>
        <w:rPr>
          <w:spacing w:val="-6"/>
        </w:rPr>
        <w:t xml:space="preserve"> </w:t>
      </w:r>
      <w:r>
        <w:t>THE</w:t>
      </w:r>
      <w:r>
        <w:rPr>
          <w:spacing w:val="-4"/>
        </w:rPr>
        <w:t xml:space="preserve"> </w:t>
      </w:r>
      <w:r>
        <w:t>UNIVERSITY</w:t>
      </w:r>
      <w:r>
        <w:rPr>
          <w:spacing w:val="-6"/>
        </w:rPr>
        <w:t xml:space="preserve"> </w:t>
      </w:r>
      <w:r>
        <w:t>OF</w:t>
      </w:r>
      <w:r>
        <w:rPr>
          <w:spacing w:val="-6"/>
        </w:rPr>
        <w:t xml:space="preserve"> </w:t>
      </w:r>
      <w:r>
        <w:t>EAST</w:t>
      </w:r>
      <w:r>
        <w:rPr>
          <w:spacing w:val="-3"/>
        </w:rPr>
        <w:t xml:space="preserve"> </w:t>
      </w:r>
      <w:r>
        <w:rPr>
          <w:spacing w:val="-2"/>
        </w:rPr>
        <w:t>LONDON:</w:t>
      </w:r>
    </w:p>
    <w:p w14:paraId="56F63682" w14:textId="77777777" w:rsidR="00A657EE" w:rsidRDefault="00A657EE">
      <w:pPr>
        <w:pStyle w:val="BodyText"/>
        <w:rPr>
          <w:b/>
          <w:sz w:val="21"/>
        </w:rPr>
      </w:pPr>
    </w:p>
    <w:p w14:paraId="56F63683" w14:textId="77777777" w:rsidR="00A657EE" w:rsidRDefault="00AD65D6">
      <w:pPr>
        <w:pStyle w:val="BodyText"/>
        <w:ind w:left="120" w:right="114" w:hanging="1"/>
        <w:jc w:val="both"/>
      </w:pPr>
      <w:r>
        <w:t>The</w:t>
      </w:r>
      <w:r>
        <w:rPr>
          <w:spacing w:val="80"/>
        </w:rPr>
        <w:t xml:space="preserve"> </w:t>
      </w:r>
      <w:r>
        <w:t>University</w:t>
      </w:r>
      <w:r>
        <w:rPr>
          <w:spacing w:val="78"/>
        </w:rPr>
        <w:t xml:space="preserve"> </w:t>
      </w:r>
      <w:r>
        <w:t>of</w:t>
      </w:r>
      <w:r>
        <w:rPr>
          <w:spacing w:val="79"/>
        </w:rPr>
        <w:t xml:space="preserve"> </w:t>
      </w:r>
      <w:r>
        <w:t>East</w:t>
      </w:r>
      <w:r>
        <w:rPr>
          <w:spacing w:val="79"/>
        </w:rPr>
        <w:t xml:space="preserve"> </w:t>
      </w:r>
      <w:r>
        <w:t>London</w:t>
      </w:r>
      <w:r>
        <w:rPr>
          <w:spacing w:val="77"/>
        </w:rPr>
        <w:t xml:space="preserve"> </w:t>
      </w:r>
      <w:r>
        <w:t>is</w:t>
      </w:r>
      <w:r>
        <w:rPr>
          <w:spacing w:val="78"/>
        </w:rPr>
        <w:t xml:space="preserve"> </w:t>
      </w:r>
      <w:r>
        <w:t>one</w:t>
      </w:r>
      <w:r>
        <w:rPr>
          <w:spacing w:val="77"/>
        </w:rPr>
        <w:t xml:space="preserve"> </w:t>
      </w:r>
      <w:r>
        <w:t>of</w:t>
      </w:r>
      <w:r>
        <w:rPr>
          <w:spacing w:val="76"/>
        </w:rPr>
        <w:t xml:space="preserve"> </w:t>
      </w:r>
      <w:r>
        <w:t>the</w:t>
      </w:r>
      <w:r>
        <w:rPr>
          <w:spacing w:val="77"/>
        </w:rPr>
        <w:t xml:space="preserve"> </w:t>
      </w:r>
      <w:r>
        <w:t>most</w:t>
      </w:r>
      <w:r>
        <w:rPr>
          <w:spacing w:val="79"/>
        </w:rPr>
        <w:t xml:space="preserve"> </w:t>
      </w:r>
      <w:r>
        <w:t>diverse</w:t>
      </w:r>
      <w:r>
        <w:rPr>
          <w:spacing w:val="77"/>
        </w:rPr>
        <w:t xml:space="preserve"> </w:t>
      </w:r>
      <w:r>
        <w:t>and vibrant</w:t>
      </w:r>
      <w:r>
        <w:rPr>
          <w:spacing w:val="-1"/>
        </w:rPr>
        <w:t xml:space="preserve"> </w:t>
      </w:r>
      <w:r>
        <w:t>universities</w:t>
      </w:r>
      <w:r>
        <w:rPr>
          <w:spacing w:val="78"/>
        </w:rPr>
        <w:t xml:space="preserve"> </w:t>
      </w:r>
      <w:r>
        <w:t>in the</w:t>
      </w:r>
      <w:r>
        <w:rPr>
          <w:spacing w:val="-2"/>
        </w:rPr>
        <w:t xml:space="preserve"> </w:t>
      </w:r>
      <w:r>
        <w:t>global</w:t>
      </w:r>
      <w:r>
        <w:rPr>
          <w:spacing w:val="-2"/>
        </w:rPr>
        <w:t xml:space="preserve"> </w:t>
      </w:r>
      <w:r>
        <w:t>capital.</w:t>
      </w:r>
      <w:r>
        <w:rPr>
          <w:spacing w:val="40"/>
        </w:rPr>
        <w:t xml:space="preserve"> </w:t>
      </w:r>
      <w:r>
        <w:t>Our</w:t>
      </w:r>
      <w:r>
        <w:rPr>
          <w:spacing w:val="40"/>
        </w:rPr>
        <w:t xml:space="preserve"> </w:t>
      </w:r>
      <w:r>
        <w:t>pioneering</w:t>
      </w:r>
      <w:r>
        <w:rPr>
          <w:spacing w:val="40"/>
        </w:rPr>
        <w:t xml:space="preserve"> </w:t>
      </w:r>
      <w:r>
        <w:t>and</w:t>
      </w:r>
      <w:r>
        <w:rPr>
          <w:spacing w:val="40"/>
        </w:rPr>
        <w:t xml:space="preserve"> </w:t>
      </w:r>
      <w:r>
        <w:t>forward-thinking</w:t>
      </w:r>
      <w:r>
        <w:rPr>
          <w:spacing w:val="-1"/>
        </w:rPr>
        <w:t xml:space="preserve"> </w:t>
      </w:r>
      <w:r>
        <w:t>vision</w:t>
      </w:r>
      <w:r>
        <w:rPr>
          <w:spacing w:val="-1"/>
        </w:rPr>
        <w:t xml:space="preserve"> </w:t>
      </w:r>
      <w:r>
        <w:t>is</w:t>
      </w:r>
      <w:r>
        <w:rPr>
          <w:spacing w:val="40"/>
        </w:rPr>
        <w:t xml:space="preserve"> </w:t>
      </w:r>
      <w:r>
        <w:t>making</w:t>
      </w:r>
      <w:r>
        <w:rPr>
          <w:spacing w:val="40"/>
        </w:rPr>
        <w:t xml:space="preserve"> </w:t>
      </w:r>
      <w:r>
        <w:t>a</w:t>
      </w:r>
      <w:r>
        <w:rPr>
          <w:spacing w:val="-1"/>
        </w:rPr>
        <w:t xml:space="preserve"> </w:t>
      </w:r>
      <w:r>
        <w:t>positive</w:t>
      </w:r>
      <w:r>
        <w:rPr>
          <w:spacing w:val="40"/>
        </w:rPr>
        <w:t xml:space="preserve"> </w:t>
      </w:r>
      <w:r>
        <w:t>and significant impact</w:t>
      </w:r>
      <w:r>
        <w:rPr>
          <w:spacing w:val="-2"/>
        </w:rPr>
        <w:t xml:space="preserve"> </w:t>
      </w:r>
      <w:proofErr w:type="gramStart"/>
      <w:r>
        <w:t>to</w:t>
      </w:r>
      <w:proofErr w:type="gramEnd"/>
      <w:r>
        <w:rPr>
          <w:spacing w:val="-2"/>
        </w:rPr>
        <w:t xml:space="preserve"> </w:t>
      </w:r>
      <w:r>
        <w:t>the</w:t>
      </w:r>
      <w:r>
        <w:rPr>
          <w:spacing w:val="-4"/>
        </w:rPr>
        <w:t xml:space="preserve"> </w:t>
      </w:r>
      <w:r>
        <w:t>communities we</w:t>
      </w:r>
      <w:r>
        <w:rPr>
          <w:spacing w:val="-2"/>
        </w:rPr>
        <w:t xml:space="preserve"> </w:t>
      </w:r>
      <w:r>
        <w:t>serve, inspiring both</w:t>
      </w:r>
      <w:r>
        <w:rPr>
          <w:spacing w:val="-2"/>
        </w:rPr>
        <w:t xml:space="preserve"> </w:t>
      </w:r>
      <w:r>
        <w:t>our staff and students</w:t>
      </w:r>
      <w:r>
        <w:rPr>
          <w:spacing w:val="-1"/>
        </w:rPr>
        <w:t xml:space="preserve"> </w:t>
      </w:r>
      <w:r>
        <w:t>to</w:t>
      </w:r>
      <w:r>
        <w:rPr>
          <w:spacing w:val="-2"/>
        </w:rPr>
        <w:t xml:space="preserve"> </w:t>
      </w:r>
      <w:r>
        <w:t>reach their full potential.</w:t>
      </w:r>
    </w:p>
    <w:p w14:paraId="56F63684" w14:textId="77777777" w:rsidR="00A657EE" w:rsidRDefault="00A657EE">
      <w:pPr>
        <w:pStyle w:val="BodyText"/>
      </w:pPr>
    </w:p>
    <w:p w14:paraId="56F63685" w14:textId="77777777" w:rsidR="00A657EE" w:rsidRDefault="00AD65D6">
      <w:pPr>
        <w:pStyle w:val="BodyText"/>
        <w:ind w:left="119" w:right="115" w:firstLine="1"/>
        <w:jc w:val="both"/>
      </w:pPr>
      <w:r>
        <w:t>Born in 1898 to serve the skills needs of the 2nd industrial revolution, the University of East London</w:t>
      </w:r>
      <w:r>
        <w:rPr>
          <w:spacing w:val="-3"/>
        </w:rPr>
        <w:t xml:space="preserve"> </w:t>
      </w:r>
      <w:r>
        <w:t>has</w:t>
      </w:r>
      <w:r>
        <w:rPr>
          <w:spacing w:val="-2"/>
        </w:rPr>
        <w:t xml:space="preserve"> </w:t>
      </w:r>
      <w:r>
        <w:t>commenced</w:t>
      </w:r>
      <w:r>
        <w:rPr>
          <w:spacing w:val="-4"/>
        </w:rPr>
        <w:t xml:space="preserve"> </w:t>
      </w:r>
      <w:r>
        <w:t>Year</w:t>
      </w:r>
      <w:r>
        <w:rPr>
          <w:spacing w:val="-1"/>
        </w:rPr>
        <w:t xml:space="preserve"> </w:t>
      </w:r>
      <w:r>
        <w:t>3</w:t>
      </w:r>
      <w:r>
        <w:rPr>
          <w:spacing w:val="-4"/>
        </w:rPr>
        <w:t xml:space="preserve"> </w:t>
      </w:r>
      <w:r>
        <w:t>of</w:t>
      </w:r>
      <w:r>
        <w:rPr>
          <w:spacing w:val="-3"/>
        </w:rPr>
        <w:t xml:space="preserve"> </w:t>
      </w:r>
      <w:r>
        <w:t>its</w:t>
      </w:r>
      <w:r>
        <w:rPr>
          <w:spacing w:val="-4"/>
        </w:rPr>
        <w:t xml:space="preserve"> </w:t>
      </w:r>
      <w:r>
        <w:t>transformational</w:t>
      </w:r>
      <w:r>
        <w:rPr>
          <w:spacing w:val="-3"/>
        </w:rPr>
        <w:t xml:space="preserve"> </w:t>
      </w:r>
      <w:r>
        <w:t>10-year</w:t>
      </w:r>
      <w:r>
        <w:rPr>
          <w:spacing w:val="-1"/>
        </w:rPr>
        <w:t xml:space="preserve"> </w:t>
      </w:r>
      <w:hyperlink r:id="rId6">
        <w:r w:rsidR="00A657EE">
          <w:rPr>
            <w:color w:val="0562C1"/>
            <w:u w:val="single" w:color="0562C1"/>
          </w:rPr>
          <w:t>Vision</w:t>
        </w:r>
        <w:r w:rsidR="00A657EE">
          <w:rPr>
            <w:color w:val="0562C1"/>
            <w:spacing w:val="-3"/>
            <w:u w:val="single" w:color="0562C1"/>
          </w:rPr>
          <w:t xml:space="preserve"> </w:t>
        </w:r>
        <w:r w:rsidR="00A657EE">
          <w:rPr>
            <w:color w:val="0562C1"/>
            <w:u w:val="single" w:color="0562C1"/>
          </w:rPr>
          <w:t>2028</w:t>
        </w:r>
        <w:r w:rsidR="00A657EE">
          <w:rPr>
            <w:color w:val="0562C1"/>
            <w:spacing w:val="-3"/>
            <w:u w:val="single" w:color="0562C1"/>
          </w:rPr>
          <w:t xml:space="preserve"> </w:t>
        </w:r>
        <w:r w:rsidR="00A657EE">
          <w:rPr>
            <w:color w:val="0562C1"/>
            <w:u w:val="single" w:color="0562C1"/>
          </w:rPr>
          <w:t>strategic</w:t>
        </w:r>
        <w:r w:rsidR="00A657EE">
          <w:rPr>
            <w:color w:val="0562C1"/>
            <w:spacing w:val="-4"/>
            <w:u w:val="single" w:color="0562C1"/>
          </w:rPr>
          <w:t xml:space="preserve"> </w:t>
        </w:r>
        <w:r w:rsidR="00A657EE">
          <w:rPr>
            <w:color w:val="0562C1"/>
            <w:u w:val="single" w:color="0562C1"/>
          </w:rPr>
          <w:t>plan</w:t>
        </w:r>
      </w:hyperlink>
      <w:r>
        <w:rPr>
          <w:color w:val="0562C1"/>
          <w:spacing w:val="-2"/>
        </w:rPr>
        <w:t xml:space="preserve"> </w:t>
      </w:r>
      <w:r>
        <w:t>led by our Vice-Chancellor &amp; President, Professor Amanda Broderick, to advance Industry 4.0 careers-1st education. We have a clear route-map to provide a springboard for the jobs and opportunities of the future; drive diversity in the 4.0 talent pipeline - working in partnership to promote talent wherever</w:t>
      </w:r>
      <w:r>
        <w:rPr>
          <w:spacing w:val="-1"/>
        </w:rPr>
        <w:t xml:space="preserve"> </w:t>
      </w:r>
      <w:r>
        <w:t>it is found; and to create an inclusive and sustainable, green future.</w:t>
      </w:r>
    </w:p>
    <w:p w14:paraId="56F63686" w14:textId="77777777" w:rsidR="00A657EE" w:rsidRDefault="00A657EE">
      <w:pPr>
        <w:pStyle w:val="BodyText"/>
        <w:spacing w:before="1"/>
      </w:pPr>
    </w:p>
    <w:p w14:paraId="56F63687" w14:textId="77777777" w:rsidR="00A657EE" w:rsidRDefault="00AD65D6">
      <w:pPr>
        <w:pStyle w:val="BodyText"/>
        <w:ind w:left="120" w:right="115" w:hanging="1"/>
        <w:jc w:val="both"/>
      </w:pPr>
      <w:r>
        <w:t>We</w:t>
      </w:r>
      <w:r>
        <w:rPr>
          <w:spacing w:val="40"/>
        </w:rPr>
        <w:t xml:space="preserve"> </w:t>
      </w:r>
      <w:r>
        <w:t>are</w:t>
      </w:r>
      <w:r>
        <w:rPr>
          <w:spacing w:val="40"/>
        </w:rPr>
        <w:t xml:space="preserve"> </w:t>
      </w:r>
      <w:r>
        <w:t>looking</w:t>
      </w:r>
      <w:r>
        <w:rPr>
          <w:spacing w:val="40"/>
        </w:rPr>
        <w:t xml:space="preserve"> </w:t>
      </w:r>
      <w:r>
        <w:t>for</w:t>
      </w:r>
      <w:r>
        <w:rPr>
          <w:spacing w:val="40"/>
        </w:rPr>
        <w:t xml:space="preserve"> </w:t>
      </w:r>
      <w:r>
        <w:t>forward-thinking,</w:t>
      </w:r>
      <w:r>
        <w:rPr>
          <w:spacing w:val="40"/>
        </w:rPr>
        <w:t xml:space="preserve"> </w:t>
      </w:r>
      <w:r>
        <w:t>innovative, curious,</w:t>
      </w:r>
      <w:r>
        <w:rPr>
          <w:spacing w:val="-2"/>
        </w:rPr>
        <w:t xml:space="preserve"> </w:t>
      </w:r>
      <w:r>
        <w:t>high-energy,</w:t>
      </w:r>
      <w:r>
        <w:rPr>
          <w:spacing w:val="40"/>
        </w:rPr>
        <w:t xml:space="preserve"> </w:t>
      </w:r>
      <w:r>
        <w:t>self-aware</w:t>
      </w:r>
      <w:r>
        <w:rPr>
          <w:spacing w:val="-4"/>
        </w:rPr>
        <w:t xml:space="preserve"> </w:t>
      </w:r>
      <w:r>
        <w:t>people who</w:t>
      </w:r>
      <w:r>
        <w:rPr>
          <w:spacing w:val="-1"/>
        </w:rPr>
        <w:t xml:space="preserve"> </w:t>
      </w:r>
      <w:r>
        <w:t>are</w:t>
      </w:r>
      <w:r>
        <w:rPr>
          <w:spacing w:val="-4"/>
        </w:rPr>
        <w:t xml:space="preserve"> </w:t>
      </w:r>
      <w:r>
        <w:t>passionate</w:t>
      </w:r>
      <w:r>
        <w:rPr>
          <w:spacing w:val="-4"/>
        </w:rPr>
        <w:t xml:space="preserve"> </w:t>
      </w:r>
      <w:r>
        <w:t>about</w:t>
      </w:r>
      <w:r>
        <w:rPr>
          <w:spacing w:val="-3"/>
        </w:rPr>
        <w:t xml:space="preserve"> </w:t>
      </w:r>
      <w:r>
        <w:t>making</w:t>
      </w:r>
      <w:r>
        <w:rPr>
          <w:spacing w:val="-4"/>
        </w:rPr>
        <w:t xml:space="preserve"> </w:t>
      </w:r>
      <w:r>
        <w:t>a</w:t>
      </w:r>
      <w:r>
        <w:rPr>
          <w:spacing w:val="-4"/>
        </w:rPr>
        <w:t xml:space="preserve"> </w:t>
      </w:r>
      <w:r>
        <w:t>positive</w:t>
      </w:r>
      <w:r>
        <w:rPr>
          <w:spacing w:val="-4"/>
        </w:rPr>
        <w:t xml:space="preserve"> </w:t>
      </w:r>
      <w:r>
        <w:t>difference</w:t>
      </w:r>
      <w:r>
        <w:rPr>
          <w:spacing w:val="-4"/>
        </w:rPr>
        <w:t xml:space="preserve"> </w:t>
      </w:r>
      <w:r>
        <w:t>and</w:t>
      </w:r>
      <w:r>
        <w:rPr>
          <w:spacing w:val="-4"/>
        </w:rPr>
        <w:t xml:space="preserve"> </w:t>
      </w:r>
      <w:r>
        <w:t>who</w:t>
      </w:r>
      <w:r>
        <w:rPr>
          <w:spacing w:val="-2"/>
        </w:rPr>
        <w:t xml:space="preserve"> </w:t>
      </w:r>
      <w:r>
        <w:t>will</w:t>
      </w:r>
      <w:r>
        <w:rPr>
          <w:spacing w:val="-2"/>
        </w:rPr>
        <w:t xml:space="preserve"> </w:t>
      </w:r>
      <w:r>
        <w:t>thrive</w:t>
      </w:r>
      <w:r>
        <w:rPr>
          <w:spacing w:val="-4"/>
        </w:rPr>
        <w:t xml:space="preserve"> </w:t>
      </w:r>
      <w:r>
        <w:t>in</w:t>
      </w:r>
      <w:r>
        <w:rPr>
          <w:spacing w:val="-2"/>
        </w:rPr>
        <w:t xml:space="preserve"> </w:t>
      </w:r>
      <w:r>
        <w:t>an</w:t>
      </w:r>
      <w:r>
        <w:rPr>
          <w:spacing w:val="-4"/>
        </w:rPr>
        <w:t xml:space="preserve"> </w:t>
      </w:r>
      <w:r>
        <w:t>inclusive and diverse University community who are never not moving forwards.</w:t>
      </w:r>
    </w:p>
    <w:p w14:paraId="56F63688" w14:textId="77777777" w:rsidR="00A657EE" w:rsidRDefault="00A657EE">
      <w:pPr>
        <w:pStyle w:val="BodyText"/>
        <w:spacing w:before="10"/>
        <w:rPr>
          <w:sz w:val="21"/>
        </w:rPr>
      </w:pPr>
    </w:p>
    <w:p w14:paraId="56F63689" w14:textId="77777777" w:rsidR="00A657EE" w:rsidRDefault="00AD65D6">
      <w:pPr>
        <w:pStyle w:val="BodyText"/>
        <w:ind w:left="120" w:right="115" w:hanging="1"/>
        <w:jc w:val="both"/>
      </w:pPr>
      <w:r>
        <w:t>We are building an environment of success where colleagues are supported to achieve, and our</w:t>
      </w:r>
      <w:r>
        <w:rPr>
          <w:spacing w:val="80"/>
        </w:rPr>
        <w:t xml:space="preserve"> </w:t>
      </w:r>
      <w:r>
        <w:t>community</w:t>
      </w:r>
      <w:r>
        <w:rPr>
          <w:spacing w:val="80"/>
        </w:rPr>
        <w:t xml:space="preserve"> </w:t>
      </w:r>
      <w:r>
        <w:t>can</w:t>
      </w:r>
      <w:r>
        <w:rPr>
          <w:spacing w:val="80"/>
        </w:rPr>
        <w:t xml:space="preserve"> </w:t>
      </w:r>
      <w:r>
        <w:t>flourish</w:t>
      </w:r>
      <w:r>
        <w:rPr>
          <w:spacing w:val="80"/>
        </w:rPr>
        <w:t xml:space="preserve"> </w:t>
      </w:r>
      <w:r>
        <w:t>and</w:t>
      </w:r>
      <w:r>
        <w:rPr>
          <w:spacing w:val="80"/>
        </w:rPr>
        <w:t xml:space="preserve"> </w:t>
      </w:r>
      <w:r>
        <w:t>thrive. We</w:t>
      </w:r>
      <w:r>
        <w:rPr>
          <w:spacing w:val="80"/>
        </w:rPr>
        <w:t xml:space="preserve"> </w:t>
      </w:r>
      <w:r>
        <w:t>are</w:t>
      </w:r>
      <w:r>
        <w:rPr>
          <w:spacing w:val="-3"/>
        </w:rPr>
        <w:t xml:space="preserve"> </w:t>
      </w:r>
      <w:r>
        <w:t>an</w:t>
      </w:r>
      <w:r>
        <w:rPr>
          <w:spacing w:val="80"/>
        </w:rPr>
        <w:t xml:space="preserve"> </w:t>
      </w:r>
      <w:r>
        <w:t>accredited</w:t>
      </w:r>
      <w:r>
        <w:rPr>
          <w:spacing w:val="80"/>
        </w:rPr>
        <w:t xml:space="preserve"> </w:t>
      </w:r>
      <w:r>
        <w:t>Investors</w:t>
      </w:r>
      <w:r>
        <w:rPr>
          <w:spacing w:val="80"/>
        </w:rPr>
        <w:t xml:space="preserve"> </w:t>
      </w:r>
      <w:r>
        <w:t>in</w:t>
      </w:r>
      <w:r>
        <w:rPr>
          <w:spacing w:val="80"/>
        </w:rPr>
        <w:t xml:space="preserve"> </w:t>
      </w:r>
      <w:r>
        <w:t>People Award</w:t>
      </w:r>
      <w:r>
        <w:rPr>
          <w:spacing w:val="-1"/>
        </w:rPr>
        <w:t xml:space="preserve"> </w:t>
      </w:r>
      <w:r>
        <w:t>Institution</w:t>
      </w:r>
      <w:r>
        <w:rPr>
          <w:spacing w:val="-2"/>
        </w:rPr>
        <w:t xml:space="preserve"> </w:t>
      </w:r>
      <w:r>
        <w:t>and</w:t>
      </w:r>
      <w:r>
        <w:rPr>
          <w:spacing w:val="80"/>
        </w:rPr>
        <w:t xml:space="preserve"> </w:t>
      </w:r>
      <w:r>
        <w:t>have</w:t>
      </w:r>
      <w:r>
        <w:rPr>
          <w:spacing w:val="80"/>
        </w:rPr>
        <w:t xml:space="preserve"> </w:t>
      </w:r>
      <w:r>
        <w:t>achieved</w:t>
      </w:r>
      <w:r>
        <w:rPr>
          <w:spacing w:val="80"/>
        </w:rPr>
        <w:t xml:space="preserve"> </w:t>
      </w:r>
      <w:r>
        <w:t>the</w:t>
      </w:r>
      <w:r>
        <w:rPr>
          <w:spacing w:val="-3"/>
        </w:rPr>
        <w:t xml:space="preserve"> </w:t>
      </w:r>
      <w:r>
        <w:t>Investors</w:t>
      </w:r>
      <w:r>
        <w:rPr>
          <w:spacing w:val="80"/>
        </w:rPr>
        <w:t xml:space="preserve"> </w:t>
      </w:r>
      <w:r>
        <w:t>in</w:t>
      </w:r>
      <w:r>
        <w:rPr>
          <w:spacing w:val="80"/>
        </w:rPr>
        <w:t xml:space="preserve"> </w:t>
      </w:r>
      <w:r>
        <w:t>People</w:t>
      </w:r>
      <w:r>
        <w:rPr>
          <w:spacing w:val="80"/>
        </w:rPr>
        <w:t xml:space="preserve"> </w:t>
      </w:r>
      <w:r>
        <w:t>Health</w:t>
      </w:r>
      <w:r>
        <w:rPr>
          <w:spacing w:val="80"/>
        </w:rPr>
        <w:t xml:space="preserve"> </w:t>
      </w:r>
      <w:r>
        <w:t>and</w:t>
      </w:r>
      <w:r>
        <w:rPr>
          <w:spacing w:val="80"/>
        </w:rPr>
        <w:t xml:space="preserve"> </w:t>
      </w:r>
      <w:r>
        <w:t>Wellbeing Award.</w:t>
      </w:r>
      <w:r>
        <w:rPr>
          <w:spacing w:val="-2"/>
        </w:rPr>
        <w:t xml:space="preserve"> </w:t>
      </w:r>
      <w:r>
        <w:t xml:space="preserve">With Athena Swan Awards and being one of a small number of </w:t>
      </w:r>
      <w:proofErr w:type="gramStart"/>
      <w:r>
        <w:t>Universities</w:t>
      </w:r>
      <w:proofErr w:type="gramEnd"/>
      <w:r>
        <w:t xml:space="preserve"> to have achieved</w:t>
      </w:r>
      <w:r>
        <w:rPr>
          <w:spacing w:val="-16"/>
        </w:rPr>
        <w:t xml:space="preserve"> </w:t>
      </w:r>
      <w:r>
        <w:t>the</w:t>
      </w:r>
      <w:r>
        <w:rPr>
          <w:spacing w:val="-8"/>
        </w:rPr>
        <w:t xml:space="preserve"> </w:t>
      </w:r>
      <w:r>
        <w:t>Race</w:t>
      </w:r>
      <w:r>
        <w:rPr>
          <w:spacing w:val="-15"/>
        </w:rPr>
        <w:t xml:space="preserve"> </w:t>
      </w:r>
      <w:r>
        <w:t>Equality</w:t>
      </w:r>
      <w:r>
        <w:rPr>
          <w:spacing w:val="-16"/>
        </w:rPr>
        <w:t xml:space="preserve"> </w:t>
      </w:r>
      <w:r>
        <w:t>Charter Award,</w:t>
      </w:r>
      <w:r>
        <w:rPr>
          <w:spacing w:val="-15"/>
        </w:rPr>
        <w:t xml:space="preserve"> </w:t>
      </w:r>
      <w:r>
        <w:t>we</w:t>
      </w:r>
      <w:r>
        <w:rPr>
          <w:spacing w:val="-4"/>
        </w:rPr>
        <w:t xml:space="preserve"> </w:t>
      </w:r>
      <w:proofErr w:type="gramStart"/>
      <w:r>
        <w:t>continue</w:t>
      </w:r>
      <w:r>
        <w:rPr>
          <w:spacing w:val="-16"/>
        </w:rPr>
        <w:t xml:space="preserve"> </w:t>
      </w:r>
      <w:r>
        <w:t>on</w:t>
      </w:r>
      <w:proofErr w:type="gramEnd"/>
      <w:r>
        <w:rPr>
          <w:spacing w:val="-1"/>
        </w:rPr>
        <w:t xml:space="preserve"> </w:t>
      </w:r>
      <w:r>
        <w:t>our</w:t>
      </w:r>
      <w:r>
        <w:rPr>
          <w:spacing w:val="-16"/>
        </w:rPr>
        <w:t xml:space="preserve"> </w:t>
      </w:r>
      <w:r>
        <w:t>journey</w:t>
      </w:r>
      <w:r>
        <w:rPr>
          <w:spacing w:val="-15"/>
        </w:rPr>
        <w:t xml:space="preserve"> </w:t>
      </w:r>
      <w:r>
        <w:t>to</w:t>
      </w:r>
      <w:r>
        <w:rPr>
          <w:spacing w:val="-15"/>
        </w:rPr>
        <w:t xml:space="preserve"> </w:t>
      </w:r>
      <w:r>
        <w:t>address</w:t>
      </w:r>
      <w:r>
        <w:rPr>
          <w:spacing w:val="-16"/>
        </w:rPr>
        <w:t xml:space="preserve"> </w:t>
      </w:r>
      <w:r>
        <w:t>and</w:t>
      </w:r>
      <w:r>
        <w:rPr>
          <w:spacing w:val="-15"/>
        </w:rPr>
        <w:t xml:space="preserve"> </w:t>
      </w:r>
      <w:r>
        <w:t>reduce barriers to opportunity.</w:t>
      </w:r>
    </w:p>
    <w:p w14:paraId="56F6368A" w14:textId="77777777" w:rsidR="00A657EE" w:rsidRDefault="00A657EE">
      <w:pPr>
        <w:pStyle w:val="BodyText"/>
      </w:pPr>
    </w:p>
    <w:p w14:paraId="56F6368B" w14:textId="77777777" w:rsidR="00A657EE" w:rsidRDefault="00AD65D6">
      <w:pPr>
        <w:pStyle w:val="BodyText"/>
        <w:ind w:left="121" w:right="113" w:hanging="1"/>
        <w:jc w:val="both"/>
      </w:pPr>
      <w:r>
        <w:t>So, if</w:t>
      </w:r>
      <w:r>
        <w:rPr>
          <w:spacing w:val="40"/>
        </w:rPr>
        <w:t xml:space="preserve"> </w:t>
      </w:r>
      <w:r>
        <w:t>you</w:t>
      </w:r>
      <w:r>
        <w:rPr>
          <w:spacing w:val="40"/>
        </w:rPr>
        <w:t xml:space="preserve"> </w:t>
      </w:r>
      <w:r>
        <w:t>are</w:t>
      </w:r>
      <w:r>
        <w:rPr>
          <w:spacing w:val="40"/>
        </w:rPr>
        <w:t xml:space="preserve"> </w:t>
      </w:r>
      <w:r>
        <w:t>looking</w:t>
      </w:r>
      <w:r>
        <w:rPr>
          <w:spacing w:val="40"/>
        </w:rPr>
        <w:t xml:space="preserve"> </w:t>
      </w:r>
      <w:r>
        <w:t>to</w:t>
      </w:r>
      <w:r>
        <w:rPr>
          <w:spacing w:val="40"/>
        </w:rPr>
        <w:t xml:space="preserve"> </w:t>
      </w:r>
      <w:r>
        <w:t>build</w:t>
      </w:r>
      <w:r>
        <w:rPr>
          <w:spacing w:val="40"/>
        </w:rPr>
        <w:t xml:space="preserve"> </w:t>
      </w:r>
      <w:r>
        <w:t>your</w:t>
      </w:r>
      <w:r>
        <w:rPr>
          <w:spacing w:val="40"/>
        </w:rPr>
        <w:t xml:space="preserve"> </w:t>
      </w:r>
      <w:r>
        <w:t>career in</w:t>
      </w:r>
      <w:r>
        <w:rPr>
          <w:spacing w:val="40"/>
        </w:rPr>
        <w:t xml:space="preserve"> </w:t>
      </w:r>
      <w:r>
        <w:t>a</w:t>
      </w:r>
      <w:r>
        <w:rPr>
          <w:spacing w:val="40"/>
        </w:rPr>
        <w:t xml:space="preserve"> </w:t>
      </w:r>
      <w:r>
        <w:t>dynamic, inclusive</w:t>
      </w:r>
      <w:r>
        <w:rPr>
          <w:spacing w:val="-3"/>
        </w:rPr>
        <w:t xml:space="preserve"> </w:t>
      </w:r>
      <w:r>
        <w:t>and</w:t>
      </w:r>
      <w:r>
        <w:rPr>
          <w:spacing w:val="40"/>
        </w:rPr>
        <w:t xml:space="preserve"> </w:t>
      </w:r>
      <w:r>
        <w:t>performance- focused</w:t>
      </w:r>
      <w:r>
        <w:rPr>
          <w:spacing w:val="-3"/>
        </w:rPr>
        <w:t xml:space="preserve"> </w:t>
      </w:r>
      <w:r>
        <w:t>team and</w:t>
      </w:r>
      <w:r>
        <w:rPr>
          <w:spacing w:val="-3"/>
        </w:rPr>
        <w:t xml:space="preserve"> </w:t>
      </w:r>
      <w:r>
        <w:t>are</w:t>
      </w:r>
      <w:r>
        <w:rPr>
          <w:spacing w:val="-3"/>
        </w:rPr>
        <w:t xml:space="preserve"> </w:t>
      </w:r>
      <w:r>
        <w:t>inspired</w:t>
      </w:r>
      <w:r>
        <w:rPr>
          <w:spacing w:val="67"/>
        </w:rPr>
        <w:t xml:space="preserve"> </w:t>
      </w:r>
      <w:r>
        <w:t>by</w:t>
      </w:r>
      <w:r>
        <w:rPr>
          <w:spacing w:val="67"/>
        </w:rPr>
        <w:t xml:space="preserve"> </w:t>
      </w:r>
      <w:r>
        <w:t>our</w:t>
      </w:r>
      <w:r>
        <w:rPr>
          <w:spacing w:val="68"/>
        </w:rPr>
        <w:t xml:space="preserve"> </w:t>
      </w:r>
      <w:r>
        <w:t>environment</w:t>
      </w:r>
      <w:r>
        <w:rPr>
          <w:spacing w:val="68"/>
        </w:rPr>
        <w:t xml:space="preserve"> </w:t>
      </w:r>
      <w:r>
        <w:t>and</w:t>
      </w:r>
      <w:r>
        <w:rPr>
          <w:spacing w:val="67"/>
        </w:rPr>
        <w:t xml:space="preserve"> </w:t>
      </w:r>
      <w:r>
        <w:t>drive</w:t>
      </w:r>
      <w:r>
        <w:rPr>
          <w:spacing w:val="64"/>
        </w:rPr>
        <w:t xml:space="preserve"> </w:t>
      </w:r>
      <w:r>
        <w:t>for</w:t>
      </w:r>
      <w:r>
        <w:rPr>
          <w:spacing w:val="68"/>
        </w:rPr>
        <w:t xml:space="preserve"> </w:t>
      </w:r>
      <w:r>
        <w:t>success, we</w:t>
      </w:r>
      <w:r>
        <w:rPr>
          <w:spacing w:val="67"/>
        </w:rPr>
        <w:t xml:space="preserve"> </w:t>
      </w:r>
      <w:r>
        <w:t>want</w:t>
      </w:r>
      <w:r>
        <w:rPr>
          <w:spacing w:val="68"/>
        </w:rPr>
        <w:t xml:space="preserve"> </w:t>
      </w:r>
      <w:r>
        <w:t>you to</w:t>
      </w:r>
      <w:r>
        <w:rPr>
          <w:spacing w:val="-2"/>
        </w:rPr>
        <w:t xml:space="preserve"> </w:t>
      </w:r>
      <w:r>
        <w:t>apply</w:t>
      </w:r>
      <w:r>
        <w:rPr>
          <w:spacing w:val="-3"/>
        </w:rPr>
        <w:t xml:space="preserve"> </w:t>
      </w:r>
      <w:r>
        <w:t>to</w:t>
      </w:r>
      <w:r>
        <w:rPr>
          <w:spacing w:val="-4"/>
        </w:rPr>
        <w:t xml:space="preserve"> </w:t>
      </w:r>
      <w:r>
        <w:t>join</w:t>
      </w:r>
      <w:r>
        <w:rPr>
          <w:spacing w:val="-4"/>
        </w:rPr>
        <w:t xml:space="preserve"> </w:t>
      </w:r>
      <w:r>
        <w:t>the</w:t>
      </w:r>
      <w:r>
        <w:rPr>
          <w:spacing w:val="-2"/>
        </w:rPr>
        <w:t xml:space="preserve"> </w:t>
      </w:r>
      <w:r>
        <w:t>University</w:t>
      </w:r>
      <w:r>
        <w:rPr>
          <w:spacing w:val="-6"/>
        </w:rPr>
        <w:t xml:space="preserve"> </w:t>
      </w:r>
      <w:r>
        <w:t>of</w:t>
      </w:r>
      <w:r>
        <w:rPr>
          <w:spacing w:val="-5"/>
        </w:rPr>
        <w:t xml:space="preserve"> </w:t>
      </w:r>
      <w:r>
        <w:t>East</w:t>
      </w:r>
      <w:r>
        <w:rPr>
          <w:spacing w:val="-5"/>
        </w:rPr>
        <w:t xml:space="preserve"> </w:t>
      </w:r>
      <w:r>
        <w:t>London.</w:t>
      </w:r>
      <w:r>
        <w:rPr>
          <w:spacing w:val="-2"/>
        </w:rPr>
        <w:t xml:space="preserve"> </w:t>
      </w:r>
      <w:r>
        <w:t>We</w:t>
      </w:r>
      <w:r>
        <w:rPr>
          <w:spacing w:val="-7"/>
        </w:rPr>
        <w:t xml:space="preserve"> </w:t>
      </w:r>
      <w:r>
        <w:t>are</w:t>
      </w:r>
      <w:r>
        <w:rPr>
          <w:spacing w:val="-4"/>
        </w:rPr>
        <w:t xml:space="preserve"> </w:t>
      </w:r>
      <w:r>
        <w:t>looking</w:t>
      </w:r>
      <w:r>
        <w:rPr>
          <w:spacing w:val="-7"/>
        </w:rPr>
        <w:t xml:space="preserve"> </w:t>
      </w:r>
      <w:r>
        <w:t>for</w:t>
      </w:r>
      <w:r>
        <w:rPr>
          <w:spacing w:val="-5"/>
        </w:rPr>
        <w:t xml:space="preserve"> </w:t>
      </w:r>
      <w:r>
        <w:t>inspirational</w:t>
      </w:r>
      <w:r>
        <w:rPr>
          <w:spacing w:val="-5"/>
        </w:rPr>
        <w:t xml:space="preserve"> </w:t>
      </w:r>
      <w:r>
        <w:t>individuals</w:t>
      </w:r>
      <w:r>
        <w:rPr>
          <w:spacing w:val="-4"/>
        </w:rPr>
        <w:t xml:space="preserve"> </w:t>
      </w:r>
      <w:r>
        <w:t>who have a passion to make a positive difference to</w:t>
      </w:r>
      <w:r>
        <w:rPr>
          <w:spacing w:val="-2"/>
        </w:rPr>
        <w:t xml:space="preserve"> </w:t>
      </w:r>
      <w:r>
        <w:t>people and planet, creating a more sustainable future for everyone.</w:t>
      </w:r>
    </w:p>
    <w:p w14:paraId="56F6368C" w14:textId="77777777" w:rsidR="00A657EE" w:rsidRDefault="00A657EE">
      <w:pPr>
        <w:jc w:val="both"/>
        <w:sectPr w:rsidR="00A657EE">
          <w:type w:val="continuous"/>
          <w:pgSz w:w="11910" w:h="16840"/>
          <w:pgMar w:top="1560" w:right="1320" w:bottom="280" w:left="1320" w:header="720" w:footer="720" w:gutter="0"/>
          <w:cols w:space="720"/>
        </w:sectPr>
      </w:pPr>
    </w:p>
    <w:p w14:paraId="56F6368D" w14:textId="77777777" w:rsidR="00A657EE" w:rsidRDefault="00AD65D6">
      <w:pPr>
        <w:pStyle w:val="Heading1"/>
        <w:spacing w:before="73"/>
      </w:pPr>
      <w:r>
        <w:lastRenderedPageBreak/>
        <w:t>THE</w:t>
      </w:r>
      <w:r>
        <w:rPr>
          <w:spacing w:val="-1"/>
        </w:rPr>
        <w:t xml:space="preserve"> </w:t>
      </w:r>
      <w:r>
        <w:rPr>
          <w:spacing w:val="-2"/>
        </w:rPr>
        <w:t>DEPARTMENT:</w:t>
      </w:r>
    </w:p>
    <w:p w14:paraId="56F6368E" w14:textId="77777777" w:rsidR="00A657EE" w:rsidRDefault="00A657EE">
      <w:pPr>
        <w:pStyle w:val="BodyText"/>
        <w:rPr>
          <w:b/>
          <w:sz w:val="21"/>
        </w:rPr>
      </w:pPr>
    </w:p>
    <w:p w14:paraId="56F6368F" w14:textId="77777777" w:rsidR="00A657EE" w:rsidRDefault="00AD65D6">
      <w:pPr>
        <w:pStyle w:val="BodyText"/>
        <w:ind w:left="120" w:right="114"/>
        <w:jc w:val="both"/>
      </w:pPr>
      <w:r>
        <w:t xml:space="preserve">The Projects &amp; Estates Development Team (PED) are a </w:t>
      </w:r>
      <w:proofErr w:type="gramStart"/>
      <w:r>
        <w:t>part</w:t>
      </w:r>
      <w:proofErr w:type="gramEnd"/>
      <w:r>
        <w:t xml:space="preserve"> of the Estates &amp; Facilities Directorate at the University of East London. The PED team is a diverse customer focused team dealing with the project lifecycle of project management for numerous developments, new-</w:t>
      </w:r>
      <w:proofErr w:type="gramStart"/>
      <w:r>
        <w:t>build</w:t>
      </w:r>
      <w:proofErr w:type="gramEnd"/>
      <w:r>
        <w:t xml:space="preserve"> and refurbishment projects across the university estate. PED is also supported by other</w:t>
      </w:r>
      <w:r>
        <w:rPr>
          <w:spacing w:val="-16"/>
        </w:rPr>
        <w:t xml:space="preserve"> </w:t>
      </w:r>
      <w:r>
        <w:t>Delivery</w:t>
      </w:r>
      <w:r>
        <w:rPr>
          <w:spacing w:val="-15"/>
        </w:rPr>
        <w:t xml:space="preserve"> </w:t>
      </w:r>
      <w:r>
        <w:t>Partners</w:t>
      </w:r>
      <w:r>
        <w:rPr>
          <w:spacing w:val="-15"/>
        </w:rPr>
        <w:t xml:space="preserve"> </w:t>
      </w:r>
      <w:r>
        <w:t>and</w:t>
      </w:r>
      <w:r>
        <w:rPr>
          <w:spacing w:val="-16"/>
        </w:rPr>
        <w:t xml:space="preserve"> </w:t>
      </w:r>
      <w:r>
        <w:t>professional</w:t>
      </w:r>
      <w:r>
        <w:rPr>
          <w:spacing w:val="-15"/>
        </w:rPr>
        <w:t xml:space="preserve"> </w:t>
      </w:r>
      <w:r>
        <w:t>services</w:t>
      </w:r>
      <w:r>
        <w:rPr>
          <w:spacing w:val="-15"/>
        </w:rPr>
        <w:t xml:space="preserve"> </w:t>
      </w:r>
      <w:r>
        <w:t>in</w:t>
      </w:r>
      <w:r>
        <w:rPr>
          <w:spacing w:val="-15"/>
        </w:rPr>
        <w:t xml:space="preserve"> </w:t>
      </w:r>
      <w:r>
        <w:t>the</w:t>
      </w:r>
      <w:r>
        <w:rPr>
          <w:spacing w:val="-16"/>
        </w:rPr>
        <w:t xml:space="preserve"> </w:t>
      </w:r>
      <w:r>
        <w:t>University</w:t>
      </w:r>
      <w:r>
        <w:rPr>
          <w:spacing w:val="-15"/>
        </w:rPr>
        <w:t xml:space="preserve"> </w:t>
      </w:r>
      <w:r>
        <w:t>such</w:t>
      </w:r>
      <w:r>
        <w:rPr>
          <w:spacing w:val="-15"/>
        </w:rPr>
        <w:t xml:space="preserve"> </w:t>
      </w:r>
      <w:r>
        <w:t>as</w:t>
      </w:r>
      <w:r>
        <w:rPr>
          <w:spacing w:val="-16"/>
        </w:rPr>
        <w:t xml:space="preserve"> </w:t>
      </w:r>
      <w:r>
        <w:t>IT,</w:t>
      </w:r>
      <w:r>
        <w:rPr>
          <w:spacing w:val="-12"/>
        </w:rPr>
        <w:t xml:space="preserve"> </w:t>
      </w:r>
      <w:r>
        <w:t>Health</w:t>
      </w:r>
      <w:r>
        <w:rPr>
          <w:spacing w:val="-16"/>
        </w:rPr>
        <w:t xml:space="preserve"> </w:t>
      </w:r>
      <w:r>
        <w:t>&amp;</w:t>
      </w:r>
      <w:r>
        <w:rPr>
          <w:spacing w:val="-15"/>
        </w:rPr>
        <w:t xml:space="preserve"> </w:t>
      </w:r>
      <w:r>
        <w:t>Safety, Facilities, Maintenance, Procurement, Finance and Sustainability.</w:t>
      </w:r>
    </w:p>
    <w:p w14:paraId="56F63690" w14:textId="77777777" w:rsidR="00A657EE" w:rsidRDefault="00A657EE">
      <w:pPr>
        <w:pStyle w:val="BodyText"/>
        <w:rPr>
          <w:sz w:val="24"/>
        </w:rPr>
      </w:pPr>
    </w:p>
    <w:p w14:paraId="56F63691" w14:textId="77777777" w:rsidR="00A657EE" w:rsidRDefault="00A657EE">
      <w:pPr>
        <w:pStyle w:val="BodyText"/>
        <w:spacing w:before="10"/>
        <w:rPr>
          <w:sz w:val="19"/>
        </w:rPr>
      </w:pPr>
    </w:p>
    <w:p w14:paraId="56F63692" w14:textId="77777777" w:rsidR="00A657EE" w:rsidRDefault="00AD65D6">
      <w:pPr>
        <w:pStyle w:val="Heading1"/>
        <w:spacing w:before="1"/>
      </w:pPr>
      <w:r>
        <w:t xml:space="preserve">JOB </w:t>
      </w:r>
      <w:r>
        <w:rPr>
          <w:spacing w:val="-2"/>
        </w:rPr>
        <w:t>PURPOSE:</w:t>
      </w:r>
    </w:p>
    <w:p w14:paraId="56F63693" w14:textId="77777777" w:rsidR="00A657EE" w:rsidRDefault="00A657EE">
      <w:pPr>
        <w:pStyle w:val="BodyText"/>
        <w:rPr>
          <w:b/>
        </w:rPr>
      </w:pPr>
    </w:p>
    <w:p w14:paraId="0905F955" w14:textId="77777777" w:rsidR="006B1279" w:rsidRDefault="006B1279" w:rsidP="006B1279">
      <w:pPr>
        <w:pStyle w:val="BodyText"/>
        <w:spacing w:before="11"/>
      </w:pPr>
      <w:r>
        <w:t xml:space="preserve">The </w:t>
      </w:r>
      <w:proofErr w:type="spellStart"/>
      <w:r>
        <w:t>Programme</w:t>
      </w:r>
      <w:proofErr w:type="spellEnd"/>
      <w:r>
        <w:t xml:space="preserve"> Manager / Head of </w:t>
      </w:r>
      <w:proofErr w:type="spellStart"/>
      <w:r>
        <w:t>Programme</w:t>
      </w:r>
      <w:proofErr w:type="spellEnd"/>
      <w:r>
        <w:t xml:space="preserve"> Delivery is a senior leader within the Estates &amp; Facilities (E&amp;F) Directorate, responsible for overseeing the planning, governance, and delivery of the University’s capital and strategic </w:t>
      </w:r>
      <w:proofErr w:type="spellStart"/>
      <w:r>
        <w:t>programmes</w:t>
      </w:r>
      <w:proofErr w:type="spellEnd"/>
      <w:r>
        <w:t>.</w:t>
      </w:r>
    </w:p>
    <w:p w14:paraId="453ADC70" w14:textId="77777777" w:rsidR="006B1279" w:rsidRDefault="006B1279" w:rsidP="006B1279">
      <w:pPr>
        <w:pStyle w:val="BodyText"/>
        <w:spacing w:before="11"/>
      </w:pPr>
    </w:p>
    <w:p w14:paraId="7E27951E" w14:textId="77777777" w:rsidR="006B1279" w:rsidRDefault="006B1279" w:rsidP="006B1279">
      <w:pPr>
        <w:pStyle w:val="BodyText"/>
        <w:spacing w:before="11"/>
      </w:pPr>
      <w:r>
        <w:t xml:space="preserve">As a key influencer across the department and wider University, the postholder will drive a culture of delivery excellence, collaboration, and continuous improvement in line with Vision 2028 and the One Team ethos. They will ensure that </w:t>
      </w:r>
      <w:proofErr w:type="spellStart"/>
      <w:r>
        <w:t>programmes</w:t>
      </w:r>
      <w:proofErr w:type="spellEnd"/>
      <w:r>
        <w:t xml:space="preserve"> and projects are delivered efficiently, sustainably, and with strong alignment to the University’s strategic and operational priorities.</w:t>
      </w:r>
    </w:p>
    <w:p w14:paraId="4F909755" w14:textId="77777777" w:rsidR="006B1279" w:rsidRDefault="006B1279" w:rsidP="006B1279">
      <w:pPr>
        <w:pStyle w:val="BodyText"/>
        <w:spacing w:before="11"/>
      </w:pPr>
    </w:p>
    <w:p w14:paraId="56F63695" w14:textId="790A8665" w:rsidR="00A657EE" w:rsidRDefault="006B1279" w:rsidP="006B1279">
      <w:pPr>
        <w:pStyle w:val="BodyText"/>
        <w:spacing w:before="11"/>
      </w:pPr>
      <w:r>
        <w:t xml:space="preserve">The role provides leadership and coordination across project teams, consultants, and contractors to ensure consistent standards of performance, governance, and assurance across the capital portfolio. The postholder will champion best practice in project management, stakeholder engagement, and performance reporting, ensuring that E&amp;F is </w:t>
      </w:r>
      <w:proofErr w:type="spellStart"/>
      <w:r>
        <w:t>recognised</w:t>
      </w:r>
      <w:proofErr w:type="spellEnd"/>
      <w:r>
        <w:t xml:space="preserve"> as a </w:t>
      </w:r>
      <w:proofErr w:type="spellStart"/>
      <w:r>
        <w:t>centre</w:t>
      </w:r>
      <w:proofErr w:type="spellEnd"/>
      <w:r>
        <w:t xml:space="preserve"> of excellence in </w:t>
      </w:r>
      <w:proofErr w:type="spellStart"/>
      <w:r>
        <w:t>programme</w:t>
      </w:r>
      <w:proofErr w:type="spellEnd"/>
      <w:r>
        <w:t xml:space="preserve"> delivery.</w:t>
      </w:r>
    </w:p>
    <w:p w14:paraId="68D8C9CD" w14:textId="77777777" w:rsidR="006B1279" w:rsidRDefault="006B1279" w:rsidP="006B1279">
      <w:pPr>
        <w:pStyle w:val="BodyText"/>
        <w:spacing w:before="11"/>
        <w:rPr>
          <w:sz w:val="21"/>
        </w:rPr>
      </w:pPr>
    </w:p>
    <w:p w14:paraId="682860DB" w14:textId="77777777" w:rsidR="00A657EE" w:rsidRDefault="00A657EE">
      <w:pPr>
        <w:spacing w:line="273" w:lineRule="auto"/>
      </w:pPr>
    </w:p>
    <w:p w14:paraId="4F1E2C44" w14:textId="77777777" w:rsidR="006B1279" w:rsidRPr="006B1279" w:rsidRDefault="006B1279" w:rsidP="006B1279">
      <w:pPr>
        <w:spacing w:line="273" w:lineRule="auto"/>
        <w:rPr>
          <w:b/>
          <w:bCs/>
          <w:lang w:val="en-GB"/>
        </w:rPr>
      </w:pPr>
      <w:r w:rsidRPr="006B1279">
        <w:rPr>
          <w:b/>
          <w:bCs/>
          <w:lang w:val="en-GB"/>
        </w:rPr>
        <w:t>Key Responsibilities</w:t>
      </w:r>
    </w:p>
    <w:p w14:paraId="53951347" w14:textId="77777777" w:rsidR="006B1279" w:rsidRPr="006B1279" w:rsidRDefault="006B1279" w:rsidP="006B1279">
      <w:pPr>
        <w:spacing w:line="273" w:lineRule="auto"/>
        <w:rPr>
          <w:b/>
          <w:bCs/>
          <w:lang w:val="en-GB"/>
        </w:rPr>
      </w:pPr>
      <w:r w:rsidRPr="006B1279">
        <w:rPr>
          <w:b/>
          <w:bCs/>
          <w:lang w:val="en-GB"/>
        </w:rPr>
        <w:t>Strategic Leadership and Influence</w:t>
      </w:r>
    </w:p>
    <w:p w14:paraId="19117E2F" w14:textId="77777777" w:rsidR="006B1279" w:rsidRPr="006B1279" w:rsidRDefault="006B1279" w:rsidP="006B1279">
      <w:pPr>
        <w:numPr>
          <w:ilvl w:val="0"/>
          <w:numId w:val="2"/>
        </w:numPr>
        <w:spacing w:line="273" w:lineRule="auto"/>
        <w:rPr>
          <w:lang w:val="en-GB"/>
        </w:rPr>
      </w:pPr>
      <w:r w:rsidRPr="006B1279">
        <w:rPr>
          <w:lang w:val="en-GB"/>
        </w:rPr>
        <w:t>Act as a senior leader within E&amp;F, shaping and embedding a culture of accountability, collaboration, and continuous improvement across all programme and project delivery activities.</w:t>
      </w:r>
    </w:p>
    <w:p w14:paraId="4F22A06C" w14:textId="77777777" w:rsidR="006B1279" w:rsidRPr="006B1279" w:rsidRDefault="006B1279" w:rsidP="006B1279">
      <w:pPr>
        <w:numPr>
          <w:ilvl w:val="0"/>
          <w:numId w:val="2"/>
        </w:numPr>
        <w:spacing w:line="273" w:lineRule="auto"/>
        <w:rPr>
          <w:lang w:val="en-GB"/>
        </w:rPr>
      </w:pPr>
      <w:r w:rsidRPr="006B1279">
        <w:rPr>
          <w:lang w:val="en-GB"/>
        </w:rPr>
        <w:t xml:space="preserve">Provide visible leadership and direction across the department, modelling </w:t>
      </w:r>
      <w:r w:rsidRPr="006B1279">
        <w:rPr>
          <w:i/>
          <w:iCs/>
          <w:lang w:val="en-GB"/>
        </w:rPr>
        <w:t>One Team</w:t>
      </w:r>
      <w:r w:rsidRPr="006B1279">
        <w:rPr>
          <w:lang w:val="en-GB"/>
        </w:rPr>
        <w:t xml:space="preserve"> values and supporting the alignment of project delivery with </w:t>
      </w:r>
      <w:r w:rsidRPr="006B1279">
        <w:rPr>
          <w:i/>
          <w:iCs/>
          <w:lang w:val="en-GB"/>
        </w:rPr>
        <w:t>Vision 2028</w:t>
      </w:r>
      <w:r w:rsidRPr="006B1279">
        <w:rPr>
          <w:lang w:val="en-GB"/>
        </w:rPr>
        <w:t xml:space="preserve"> priorities.</w:t>
      </w:r>
    </w:p>
    <w:p w14:paraId="7E7136C8" w14:textId="77777777" w:rsidR="006B1279" w:rsidRPr="006B1279" w:rsidRDefault="006B1279" w:rsidP="006B1279">
      <w:pPr>
        <w:numPr>
          <w:ilvl w:val="0"/>
          <w:numId w:val="2"/>
        </w:numPr>
        <w:spacing w:line="273" w:lineRule="auto"/>
        <w:rPr>
          <w:lang w:val="en-GB"/>
        </w:rPr>
      </w:pPr>
      <w:r w:rsidRPr="006B1279">
        <w:rPr>
          <w:lang w:val="en-GB"/>
        </w:rPr>
        <w:t>Influence and support senior stakeholders, including University Executive Board members, to ensure that estates development and investment decisions are evidence-based, affordable, and strategically aligned.</w:t>
      </w:r>
    </w:p>
    <w:p w14:paraId="584F97E8" w14:textId="77777777" w:rsidR="006B1279" w:rsidRDefault="006B1279" w:rsidP="006B1279">
      <w:pPr>
        <w:numPr>
          <w:ilvl w:val="0"/>
          <w:numId w:val="2"/>
        </w:numPr>
        <w:spacing w:line="273" w:lineRule="auto"/>
        <w:rPr>
          <w:lang w:val="en-GB"/>
        </w:rPr>
      </w:pPr>
      <w:r w:rsidRPr="006B1279">
        <w:rPr>
          <w:lang w:val="en-GB"/>
        </w:rPr>
        <w:t>Act as the lead interface between programme teams, governance boards, and the wider University community, ensuring transparency, communication, and collective ownership of delivery outcomes.</w:t>
      </w:r>
    </w:p>
    <w:p w14:paraId="0176537E" w14:textId="77777777" w:rsidR="006B1279" w:rsidRPr="006B1279" w:rsidRDefault="006B1279" w:rsidP="006B1279">
      <w:pPr>
        <w:spacing w:line="273" w:lineRule="auto"/>
        <w:ind w:left="720"/>
        <w:rPr>
          <w:lang w:val="en-GB"/>
        </w:rPr>
      </w:pPr>
    </w:p>
    <w:p w14:paraId="008385DD" w14:textId="77777777" w:rsidR="006B1279" w:rsidRPr="006B1279" w:rsidRDefault="006B1279" w:rsidP="006B1279">
      <w:pPr>
        <w:spacing w:line="273" w:lineRule="auto"/>
        <w:rPr>
          <w:b/>
          <w:bCs/>
          <w:lang w:val="en-GB"/>
        </w:rPr>
      </w:pPr>
      <w:r w:rsidRPr="006B1279">
        <w:rPr>
          <w:b/>
          <w:bCs/>
          <w:lang w:val="en-GB"/>
        </w:rPr>
        <w:t>Programme and Project Delivery</w:t>
      </w:r>
    </w:p>
    <w:p w14:paraId="50B315F3" w14:textId="77777777" w:rsidR="006B1279" w:rsidRPr="006B1279" w:rsidRDefault="006B1279" w:rsidP="006B1279">
      <w:pPr>
        <w:numPr>
          <w:ilvl w:val="0"/>
          <w:numId w:val="3"/>
        </w:numPr>
        <w:spacing w:line="273" w:lineRule="auto"/>
        <w:rPr>
          <w:lang w:val="en-GB"/>
        </w:rPr>
      </w:pPr>
      <w:r w:rsidRPr="006B1279">
        <w:rPr>
          <w:lang w:val="en-GB"/>
        </w:rPr>
        <w:t>Lead the successful delivery of the University’s capital programmes, ensuring adherence to governance processes, timescales, and budgets.</w:t>
      </w:r>
    </w:p>
    <w:p w14:paraId="015DDAA2" w14:textId="77777777" w:rsidR="006B1279" w:rsidRPr="006B1279" w:rsidRDefault="006B1279" w:rsidP="006B1279">
      <w:pPr>
        <w:numPr>
          <w:ilvl w:val="0"/>
          <w:numId w:val="3"/>
        </w:numPr>
        <w:spacing w:line="273" w:lineRule="auto"/>
        <w:rPr>
          <w:lang w:val="en-GB"/>
        </w:rPr>
      </w:pPr>
      <w:r w:rsidRPr="006B1279">
        <w:rPr>
          <w:lang w:val="en-GB"/>
        </w:rPr>
        <w:t>Develop and implement effective programme controls, including risk management, reporting, benefits tracking, and gateway assurance.</w:t>
      </w:r>
    </w:p>
    <w:p w14:paraId="08991F25" w14:textId="77777777" w:rsidR="006B1279" w:rsidRPr="006B1279" w:rsidRDefault="006B1279" w:rsidP="006B1279">
      <w:pPr>
        <w:numPr>
          <w:ilvl w:val="0"/>
          <w:numId w:val="3"/>
        </w:numPr>
        <w:spacing w:line="273" w:lineRule="auto"/>
        <w:rPr>
          <w:lang w:val="en-GB"/>
        </w:rPr>
      </w:pPr>
      <w:r w:rsidRPr="006B1279">
        <w:rPr>
          <w:lang w:val="en-GB"/>
        </w:rPr>
        <w:t>Oversee performance across multiple workstreams, identifying opportunities to streamline delivery and improve value for money.</w:t>
      </w:r>
    </w:p>
    <w:p w14:paraId="754C7AF2" w14:textId="77777777" w:rsidR="006B1279" w:rsidRPr="006B1279" w:rsidRDefault="006B1279" w:rsidP="006B1279">
      <w:pPr>
        <w:numPr>
          <w:ilvl w:val="0"/>
          <w:numId w:val="3"/>
        </w:numPr>
        <w:spacing w:line="273" w:lineRule="auto"/>
        <w:rPr>
          <w:lang w:val="en-GB"/>
        </w:rPr>
      </w:pPr>
      <w:r w:rsidRPr="006B1279">
        <w:rPr>
          <w:lang w:val="en-GB"/>
        </w:rPr>
        <w:t>Support project managers to achieve consistently high standards of delivery, providing guidance, mentoring, and constructive challenge.</w:t>
      </w:r>
    </w:p>
    <w:p w14:paraId="12159D93" w14:textId="77777777" w:rsidR="006B1279" w:rsidRDefault="006B1279" w:rsidP="006B1279">
      <w:pPr>
        <w:numPr>
          <w:ilvl w:val="0"/>
          <w:numId w:val="3"/>
        </w:numPr>
        <w:spacing w:line="273" w:lineRule="auto"/>
        <w:rPr>
          <w:lang w:val="en-GB"/>
        </w:rPr>
      </w:pPr>
      <w:r w:rsidRPr="006B1279">
        <w:rPr>
          <w:lang w:val="en-GB"/>
        </w:rPr>
        <w:t xml:space="preserve">Lead the coordination of complex programmes that involve multiple interdependent </w:t>
      </w:r>
      <w:r w:rsidRPr="006B1279">
        <w:rPr>
          <w:lang w:val="en-GB"/>
        </w:rPr>
        <w:lastRenderedPageBreak/>
        <w:t>projects and stakeholders.</w:t>
      </w:r>
    </w:p>
    <w:p w14:paraId="11AE0E04" w14:textId="77777777" w:rsidR="006B1279" w:rsidRPr="006B1279" w:rsidRDefault="006B1279" w:rsidP="006B1279">
      <w:pPr>
        <w:spacing w:line="273" w:lineRule="auto"/>
        <w:ind w:left="720"/>
        <w:rPr>
          <w:lang w:val="en-GB"/>
        </w:rPr>
      </w:pPr>
    </w:p>
    <w:p w14:paraId="624AD1D0" w14:textId="77777777" w:rsidR="006B1279" w:rsidRPr="006B1279" w:rsidRDefault="006B1279" w:rsidP="006B1279">
      <w:pPr>
        <w:spacing w:line="273" w:lineRule="auto"/>
        <w:rPr>
          <w:b/>
          <w:bCs/>
          <w:lang w:val="en-GB"/>
        </w:rPr>
      </w:pPr>
      <w:r w:rsidRPr="006B1279">
        <w:rPr>
          <w:b/>
          <w:bCs/>
          <w:lang w:val="en-GB"/>
        </w:rPr>
        <w:t>Governance, Compliance, and Assurance</w:t>
      </w:r>
    </w:p>
    <w:p w14:paraId="6B60085A" w14:textId="77777777" w:rsidR="006B1279" w:rsidRPr="006B1279" w:rsidRDefault="006B1279" w:rsidP="006B1279">
      <w:pPr>
        <w:numPr>
          <w:ilvl w:val="0"/>
          <w:numId w:val="4"/>
        </w:numPr>
        <w:spacing w:line="273" w:lineRule="auto"/>
        <w:rPr>
          <w:lang w:val="en-GB"/>
        </w:rPr>
      </w:pPr>
      <w:r w:rsidRPr="006B1279">
        <w:rPr>
          <w:lang w:val="en-GB"/>
        </w:rPr>
        <w:t>Maintain robust governance frameworks for programme and project delivery across the E&amp;F portfolio.</w:t>
      </w:r>
    </w:p>
    <w:p w14:paraId="5E2D6532" w14:textId="77777777" w:rsidR="006B1279" w:rsidRPr="006B1279" w:rsidRDefault="006B1279" w:rsidP="006B1279">
      <w:pPr>
        <w:numPr>
          <w:ilvl w:val="0"/>
          <w:numId w:val="4"/>
        </w:numPr>
        <w:spacing w:line="273" w:lineRule="auto"/>
        <w:rPr>
          <w:lang w:val="en-GB"/>
        </w:rPr>
      </w:pPr>
      <w:r w:rsidRPr="006B1279">
        <w:rPr>
          <w:lang w:val="en-GB"/>
        </w:rPr>
        <w:t>Ensure compliance with statutory and regulatory requirements, including CDM, health and safety, procurement, and financial management.</w:t>
      </w:r>
    </w:p>
    <w:p w14:paraId="0E901CCA" w14:textId="77777777" w:rsidR="006B1279" w:rsidRPr="006B1279" w:rsidRDefault="006B1279" w:rsidP="006B1279">
      <w:pPr>
        <w:numPr>
          <w:ilvl w:val="0"/>
          <w:numId w:val="4"/>
        </w:numPr>
        <w:spacing w:line="273" w:lineRule="auto"/>
        <w:rPr>
          <w:lang w:val="en-GB"/>
        </w:rPr>
      </w:pPr>
      <w:r w:rsidRPr="006B1279">
        <w:rPr>
          <w:lang w:val="en-GB"/>
        </w:rPr>
        <w:t>Prepare and present programme reports, dashboards, and assurance papers for senior committees and governance boards.</w:t>
      </w:r>
    </w:p>
    <w:p w14:paraId="49AD1AE5" w14:textId="77777777" w:rsidR="006B1279" w:rsidRDefault="006B1279" w:rsidP="006B1279">
      <w:pPr>
        <w:numPr>
          <w:ilvl w:val="0"/>
          <w:numId w:val="4"/>
        </w:numPr>
        <w:spacing w:line="273" w:lineRule="auto"/>
        <w:rPr>
          <w:lang w:val="en-GB"/>
        </w:rPr>
      </w:pPr>
      <w:r w:rsidRPr="006B1279">
        <w:rPr>
          <w:lang w:val="en-GB"/>
        </w:rPr>
        <w:t>Lead post-project evaluations and continuous improvement reviews to embed learning and enhance delivery standards.</w:t>
      </w:r>
    </w:p>
    <w:p w14:paraId="3D085DAA" w14:textId="77777777" w:rsidR="006B1279" w:rsidRPr="006B1279" w:rsidRDefault="006B1279" w:rsidP="006B1279">
      <w:pPr>
        <w:spacing w:line="273" w:lineRule="auto"/>
        <w:ind w:left="720"/>
        <w:rPr>
          <w:lang w:val="en-GB"/>
        </w:rPr>
      </w:pPr>
    </w:p>
    <w:p w14:paraId="10ED8ECC" w14:textId="77777777" w:rsidR="006B1279" w:rsidRPr="006B1279" w:rsidRDefault="006B1279" w:rsidP="006B1279">
      <w:pPr>
        <w:spacing w:line="273" w:lineRule="auto"/>
        <w:rPr>
          <w:b/>
          <w:bCs/>
          <w:lang w:val="en-GB"/>
        </w:rPr>
      </w:pPr>
      <w:r w:rsidRPr="006B1279">
        <w:rPr>
          <w:b/>
          <w:bCs/>
          <w:lang w:val="en-GB"/>
        </w:rPr>
        <w:t>Stakeholder and Relationship Management</w:t>
      </w:r>
    </w:p>
    <w:p w14:paraId="048BE627" w14:textId="77777777" w:rsidR="006B1279" w:rsidRPr="006B1279" w:rsidRDefault="006B1279" w:rsidP="006B1279">
      <w:pPr>
        <w:numPr>
          <w:ilvl w:val="0"/>
          <w:numId w:val="5"/>
        </w:numPr>
        <w:spacing w:line="273" w:lineRule="auto"/>
        <w:rPr>
          <w:lang w:val="en-GB"/>
        </w:rPr>
      </w:pPr>
      <w:r w:rsidRPr="006B1279">
        <w:rPr>
          <w:lang w:val="en-GB"/>
        </w:rPr>
        <w:t>Build strong, trusted relationships across the University, acting as a key liaison between E&amp;F, academic schools, and professional services.</w:t>
      </w:r>
    </w:p>
    <w:p w14:paraId="060928EF" w14:textId="77777777" w:rsidR="006B1279" w:rsidRPr="006B1279" w:rsidRDefault="006B1279" w:rsidP="006B1279">
      <w:pPr>
        <w:numPr>
          <w:ilvl w:val="0"/>
          <w:numId w:val="5"/>
        </w:numPr>
        <w:spacing w:line="273" w:lineRule="auto"/>
        <w:rPr>
          <w:lang w:val="en-GB"/>
        </w:rPr>
      </w:pPr>
      <w:r w:rsidRPr="006B1279">
        <w:rPr>
          <w:lang w:val="en-GB"/>
        </w:rPr>
        <w:t>Promote collaborative working with internal and external partners, fostering a shared commitment to high-quality delivery and service excellence.</w:t>
      </w:r>
    </w:p>
    <w:p w14:paraId="2874063C" w14:textId="77777777" w:rsidR="006B1279" w:rsidRDefault="006B1279" w:rsidP="006B1279">
      <w:pPr>
        <w:numPr>
          <w:ilvl w:val="0"/>
          <w:numId w:val="5"/>
        </w:numPr>
        <w:spacing w:line="273" w:lineRule="auto"/>
        <w:rPr>
          <w:lang w:val="en-GB"/>
        </w:rPr>
      </w:pPr>
      <w:r w:rsidRPr="006B1279">
        <w:rPr>
          <w:lang w:val="en-GB"/>
        </w:rPr>
        <w:t>Support the development of a customer-focused culture within the department, ensuring that project outcomes meet end-user needs and strategic objectives.</w:t>
      </w:r>
    </w:p>
    <w:p w14:paraId="20742F99" w14:textId="77777777" w:rsidR="006B1279" w:rsidRPr="006B1279" w:rsidRDefault="006B1279" w:rsidP="006B1279">
      <w:pPr>
        <w:spacing w:line="273" w:lineRule="auto"/>
        <w:ind w:left="720"/>
        <w:rPr>
          <w:lang w:val="en-GB"/>
        </w:rPr>
      </w:pPr>
    </w:p>
    <w:p w14:paraId="061FE220" w14:textId="77777777" w:rsidR="006B1279" w:rsidRPr="006B1279" w:rsidRDefault="006B1279" w:rsidP="006B1279">
      <w:pPr>
        <w:spacing w:line="273" w:lineRule="auto"/>
        <w:rPr>
          <w:b/>
          <w:bCs/>
          <w:lang w:val="en-GB"/>
        </w:rPr>
      </w:pPr>
      <w:r w:rsidRPr="006B1279">
        <w:rPr>
          <w:b/>
          <w:bCs/>
          <w:lang w:val="en-GB"/>
        </w:rPr>
        <w:t>People Leadership and Development</w:t>
      </w:r>
    </w:p>
    <w:p w14:paraId="10328D31" w14:textId="77777777" w:rsidR="006B1279" w:rsidRPr="006B1279" w:rsidRDefault="006B1279" w:rsidP="006B1279">
      <w:pPr>
        <w:numPr>
          <w:ilvl w:val="0"/>
          <w:numId w:val="6"/>
        </w:numPr>
        <w:spacing w:line="273" w:lineRule="auto"/>
        <w:rPr>
          <w:lang w:val="en-GB"/>
        </w:rPr>
      </w:pPr>
      <w:r w:rsidRPr="006B1279">
        <w:rPr>
          <w:lang w:val="en-GB"/>
        </w:rPr>
        <w:t xml:space="preserve">Lead, coach, and develop staff within the capital works team and across delivery streams, ensuring a </w:t>
      </w:r>
      <w:proofErr w:type="gramStart"/>
      <w:r w:rsidRPr="006B1279">
        <w:rPr>
          <w:lang w:val="en-GB"/>
        </w:rPr>
        <w:t>high-performing</w:t>
      </w:r>
      <w:proofErr w:type="gramEnd"/>
      <w:r w:rsidRPr="006B1279">
        <w:rPr>
          <w:lang w:val="en-GB"/>
        </w:rPr>
        <w:t>, engaged, and inclusive workforce.</w:t>
      </w:r>
    </w:p>
    <w:p w14:paraId="7E5F40AD" w14:textId="77777777" w:rsidR="006B1279" w:rsidRPr="006B1279" w:rsidRDefault="006B1279" w:rsidP="006B1279">
      <w:pPr>
        <w:numPr>
          <w:ilvl w:val="0"/>
          <w:numId w:val="6"/>
        </w:numPr>
        <w:spacing w:line="273" w:lineRule="auto"/>
        <w:rPr>
          <w:lang w:val="en-GB"/>
        </w:rPr>
      </w:pPr>
      <w:r w:rsidRPr="006B1279">
        <w:rPr>
          <w:lang w:val="en-GB"/>
        </w:rPr>
        <w:t>Promote professional development and capability building, supporting the use of RICS, APM, or other relevant professional frameworks.</w:t>
      </w:r>
    </w:p>
    <w:p w14:paraId="27412FAD" w14:textId="77777777" w:rsidR="006B1279" w:rsidRPr="006B1279" w:rsidRDefault="006B1279" w:rsidP="006B1279">
      <w:pPr>
        <w:numPr>
          <w:ilvl w:val="0"/>
          <w:numId w:val="6"/>
        </w:numPr>
        <w:spacing w:line="273" w:lineRule="auto"/>
        <w:rPr>
          <w:lang w:val="en-GB"/>
        </w:rPr>
      </w:pPr>
      <w:r w:rsidRPr="006B1279">
        <w:rPr>
          <w:lang w:val="en-GB"/>
        </w:rPr>
        <w:t>Encourage innovation and knowledge sharing to strengthen the department’s capacity for programme delivery excellence.</w:t>
      </w:r>
    </w:p>
    <w:p w14:paraId="0ACEB906" w14:textId="2452BABA" w:rsidR="006B1279" w:rsidRPr="006B1279" w:rsidRDefault="006B1279" w:rsidP="006B1279">
      <w:pPr>
        <w:spacing w:line="273" w:lineRule="auto"/>
        <w:rPr>
          <w:lang w:val="en-GB"/>
        </w:rPr>
      </w:pPr>
    </w:p>
    <w:p w14:paraId="379CBEFF" w14:textId="77777777" w:rsidR="006B1279" w:rsidRPr="006B1279" w:rsidRDefault="006B1279" w:rsidP="006B1279">
      <w:pPr>
        <w:spacing w:line="273" w:lineRule="auto"/>
        <w:rPr>
          <w:b/>
          <w:bCs/>
          <w:u w:val="single"/>
          <w:lang w:val="en-GB"/>
        </w:rPr>
      </w:pPr>
      <w:r w:rsidRPr="006B1279">
        <w:rPr>
          <w:b/>
          <w:bCs/>
          <w:u w:val="single"/>
          <w:lang w:val="en-GB"/>
        </w:rPr>
        <w:t>Person Specification</w:t>
      </w:r>
    </w:p>
    <w:p w14:paraId="13580FBC" w14:textId="77777777" w:rsidR="006B1279" w:rsidRPr="006B1279" w:rsidRDefault="006B1279" w:rsidP="006B1279">
      <w:pPr>
        <w:spacing w:line="273" w:lineRule="auto"/>
        <w:rPr>
          <w:b/>
          <w:bCs/>
          <w:lang w:val="en-GB"/>
        </w:rPr>
      </w:pPr>
      <w:r w:rsidRPr="006B1279">
        <w:rPr>
          <w:b/>
          <w:bCs/>
          <w:lang w:val="en-GB"/>
        </w:rPr>
        <w:t>Essential</w:t>
      </w:r>
    </w:p>
    <w:p w14:paraId="346063A2" w14:textId="77777777" w:rsidR="006B1279" w:rsidRPr="006B1279" w:rsidRDefault="006B1279" w:rsidP="006B1279">
      <w:pPr>
        <w:numPr>
          <w:ilvl w:val="0"/>
          <w:numId w:val="7"/>
        </w:numPr>
        <w:spacing w:line="273" w:lineRule="auto"/>
        <w:rPr>
          <w:lang w:val="en-GB"/>
        </w:rPr>
      </w:pPr>
      <w:r w:rsidRPr="006B1279">
        <w:rPr>
          <w:lang w:val="en-GB"/>
        </w:rPr>
        <w:t>Significant experience leading the delivery of large and complex capital programmes in a client or consultancy environment.</w:t>
      </w:r>
    </w:p>
    <w:p w14:paraId="70DB0A80" w14:textId="77777777" w:rsidR="006B1279" w:rsidRPr="006B1279" w:rsidRDefault="006B1279" w:rsidP="006B1279">
      <w:pPr>
        <w:numPr>
          <w:ilvl w:val="0"/>
          <w:numId w:val="7"/>
        </w:numPr>
        <w:spacing w:line="273" w:lineRule="auto"/>
        <w:rPr>
          <w:lang w:val="en-GB"/>
        </w:rPr>
      </w:pPr>
      <w:r w:rsidRPr="006B1279">
        <w:rPr>
          <w:lang w:val="en-GB"/>
        </w:rPr>
        <w:t>Proven track record of implementing effective programme governance, assurance, and performance management frameworks.</w:t>
      </w:r>
    </w:p>
    <w:p w14:paraId="1E2EC9BD" w14:textId="77777777" w:rsidR="006B1279" w:rsidRPr="006B1279" w:rsidRDefault="006B1279" w:rsidP="006B1279">
      <w:pPr>
        <w:numPr>
          <w:ilvl w:val="0"/>
          <w:numId w:val="7"/>
        </w:numPr>
        <w:spacing w:line="273" w:lineRule="auto"/>
        <w:rPr>
          <w:lang w:val="en-GB"/>
        </w:rPr>
      </w:pPr>
      <w:r w:rsidRPr="006B1279">
        <w:rPr>
          <w:lang w:val="en-GB"/>
        </w:rPr>
        <w:t>Strong leadership and influencing skills, with the ability to engage effectively across senior levels and manage diverse stakeholder relationships.</w:t>
      </w:r>
    </w:p>
    <w:p w14:paraId="03FE073E" w14:textId="77777777" w:rsidR="006B1279" w:rsidRPr="006B1279" w:rsidRDefault="006B1279" w:rsidP="006B1279">
      <w:pPr>
        <w:numPr>
          <w:ilvl w:val="0"/>
          <w:numId w:val="7"/>
        </w:numPr>
        <w:spacing w:line="273" w:lineRule="auto"/>
        <w:rPr>
          <w:lang w:val="en-GB"/>
        </w:rPr>
      </w:pPr>
      <w:r w:rsidRPr="006B1279">
        <w:rPr>
          <w:lang w:val="en-GB"/>
        </w:rPr>
        <w:t>Demonstrable success in driving cultural and process improvement within a multi-disciplinary environment.</w:t>
      </w:r>
    </w:p>
    <w:p w14:paraId="4368961D" w14:textId="77777777" w:rsidR="006B1279" w:rsidRPr="006B1279" w:rsidRDefault="006B1279" w:rsidP="006B1279">
      <w:pPr>
        <w:numPr>
          <w:ilvl w:val="0"/>
          <w:numId w:val="7"/>
        </w:numPr>
        <w:spacing w:line="273" w:lineRule="auto"/>
        <w:rPr>
          <w:lang w:val="en-GB"/>
        </w:rPr>
      </w:pPr>
      <w:r w:rsidRPr="006B1279">
        <w:rPr>
          <w:lang w:val="en-GB"/>
        </w:rPr>
        <w:t>Professional qualification in project or programme management (e.g. APM, MSP, PRINCE2) and/or membership of a relevant professional body (e.g. RICS, CIOB, ICE).</w:t>
      </w:r>
    </w:p>
    <w:p w14:paraId="1E53A00B" w14:textId="77777777" w:rsidR="006B1279" w:rsidRPr="006B1279" w:rsidRDefault="006B1279" w:rsidP="006B1279">
      <w:pPr>
        <w:numPr>
          <w:ilvl w:val="0"/>
          <w:numId w:val="7"/>
        </w:numPr>
        <w:spacing w:line="273" w:lineRule="auto"/>
        <w:rPr>
          <w:lang w:val="en-GB"/>
        </w:rPr>
      </w:pPr>
      <w:r w:rsidRPr="006B1279">
        <w:rPr>
          <w:lang w:val="en-GB"/>
        </w:rPr>
        <w:t>Excellent communication, negotiation, and presentation skills, with the ability to distil complex information into clear, actionable insights.</w:t>
      </w:r>
    </w:p>
    <w:p w14:paraId="092F80BE" w14:textId="77777777" w:rsidR="006B1279" w:rsidRDefault="006B1279" w:rsidP="006B1279">
      <w:pPr>
        <w:numPr>
          <w:ilvl w:val="0"/>
          <w:numId w:val="7"/>
        </w:numPr>
        <w:spacing w:line="273" w:lineRule="auto"/>
        <w:rPr>
          <w:lang w:val="en-GB"/>
        </w:rPr>
      </w:pPr>
      <w:r w:rsidRPr="006B1279">
        <w:rPr>
          <w:lang w:val="en-GB"/>
        </w:rPr>
        <w:t>Strong understanding of health, safety, sustainability, and compliance within estates and construction environments.</w:t>
      </w:r>
    </w:p>
    <w:p w14:paraId="625ECFEB" w14:textId="77777777" w:rsidR="006B1279" w:rsidRPr="006B1279" w:rsidRDefault="006B1279" w:rsidP="006B1279">
      <w:pPr>
        <w:spacing w:line="273" w:lineRule="auto"/>
        <w:ind w:left="720"/>
        <w:rPr>
          <w:lang w:val="en-GB"/>
        </w:rPr>
      </w:pPr>
    </w:p>
    <w:p w14:paraId="7E6ABC15" w14:textId="77777777" w:rsidR="006B1279" w:rsidRPr="006B1279" w:rsidRDefault="006B1279" w:rsidP="006B1279">
      <w:pPr>
        <w:spacing w:line="273" w:lineRule="auto"/>
        <w:rPr>
          <w:b/>
          <w:bCs/>
          <w:lang w:val="en-GB"/>
        </w:rPr>
      </w:pPr>
      <w:r w:rsidRPr="006B1279">
        <w:rPr>
          <w:b/>
          <w:bCs/>
          <w:lang w:val="en-GB"/>
        </w:rPr>
        <w:t>Desirable</w:t>
      </w:r>
    </w:p>
    <w:p w14:paraId="5FBE6145" w14:textId="77777777" w:rsidR="006B1279" w:rsidRPr="006B1279" w:rsidRDefault="006B1279" w:rsidP="006B1279">
      <w:pPr>
        <w:numPr>
          <w:ilvl w:val="0"/>
          <w:numId w:val="8"/>
        </w:numPr>
        <w:spacing w:line="273" w:lineRule="auto"/>
        <w:rPr>
          <w:lang w:val="en-GB"/>
        </w:rPr>
      </w:pPr>
      <w:r w:rsidRPr="006B1279">
        <w:rPr>
          <w:lang w:val="en-GB"/>
        </w:rPr>
        <w:t>Experience in higher education, public sector, or similar organisational settings.</w:t>
      </w:r>
    </w:p>
    <w:p w14:paraId="25A686C9" w14:textId="77777777" w:rsidR="006B1279" w:rsidRPr="006B1279" w:rsidRDefault="006B1279" w:rsidP="006B1279">
      <w:pPr>
        <w:numPr>
          <w:ilvl w:val="0"/>
          <w:numId w:val="8"/>
        </w:numPr>
        <w:spacing w:line="273" w:lineRule="auto"/>
        <w:rPr>
          <w:lang w:val="en-GB"/>
        </w:rPr>
      </w:pPr>
      <w:r w:rsidRPr="006B1279">
        <w:rPr>
          <w:lang w:val="en-GB"/>
        </w:rPr>
        <w:t>Knowledge of the BSA Gateway process, building safety, and regulatory compliance for major capital works.</w:t>
      </w:r>
    </w:p>
    <w:p w14:paraId="008D8405" w14:textId="77777777" w:rsidR="006B1279" w:rsidRPr="006B1279" w:rsidRDefault="006B1279" w:rsidP="006B1279">
      <w:pPr>
        <w:numPr>
          <w:ilvl w:val="0"/>
          <w:numId w:val="8"/>
        </w:numPr>
        <w:spacing w:line="273" w:lineRule="auto"/>
        <w:rPr>
          <w:lang w:val="en-GB"/>
        </w:rPr>
      </w:pPr>
      <w:r w:rsidRPr="006B1279">
        <w:rPr>
          <w:lang w:val="en-GB"/>
        </w:rPr>
        <w:t>Experience leading and developing high-performing teams across multiple disciplines.</w:t>
      </w:r>
    </w:p>
    <w:p w14:paraId="500E73BB" w14:textId="6A5B59F0" w:rsidR="006B1279" w:rsidRPr="006B1279" w:rsidRDefault="006B1279" w:rsidP="006B1279">
      <w:pPr>
        <w:spacing w:line="273" w:lineRule="auto"/>
        <w:rPr>
          <w:lang w:val="en-GB"/>
        </w:rPr>
      </w:pPr>
    </w:p>
    <w:p w14:paraId="557AA473" w14:textId="77777777" w:rsidR="006B1279" w:rsidRPr="006B1279" w:rsidRDefault="006B1279" w:rsidP="006B1279">
      <w:pPr>
        <w:spacing w:line="273" w:lineRule="auto"/>
        <w:rPr>
          <w:b/>
          <w:bCs/>
          <w:lang w:val="en-GB"/>
        </w:rPr>
      </w:pPr>
      <w:r w:rsidRPr="006B1279">
        <w:rPr>
          <w:b/>
          <w:bCs/>
          <w:lang w:val="en-GB"/>
        </w:rPr>
        <w:t>Key Attributes and Behaviours</w:t>
      </w:r>
    </w:p>
    <w:p w14:paraId="5D03BB13" w14:textId="77777777" w:rsidR="006B1279" w:rsidRPr="006B1279" w:rsidRDefault="006B1279" w:rsidP="006B1279">
      <w:pPr>
        <w:numPr>
          <w:ilvl w:val="0"/>
          <w:numId w:val="9"/>
        </w:numPr>
        <w:spacing w:line="273" w:lineRule="auto"/>
        <w:rPr>
          <w:lang w:val="en-GB"/>
        </w:rPr>
      </w:pPr>
      <w:r w:rsidRPr="006B1279">
        <w:rPr>
          <w:lang w:val="en-GB"/>
        </w:rPr>
        <w:t xml:space="preserve">Acts as a role model for </w:t>
      </w:r>
      <w:r w:rsidRPr="006B1279">
        <w:rPr>
          <w:i/>
          <w:iCs/>
          <w:lang w:val="en-GB"/>
        </w:rPr>
        <w:t>One Team</w:t>
      </w:r>
      <w:r w:rsidRPr="006B1279">
        <w:rPr>
          <w:lang w:val="en-GB"/>
        </w:rPr>
        <w:t xml:space="preserve"> values, fostering collaboration, respect, and accountability.</w:t>
      </w:r>
    </w:p>
    <w:p w14:paraId="732CA5EF" w14:textId="77777777" w:rsidR="006B1279" w:rsidRPr="006B1279" w:rsidRDefault="006B1279" w:rsidP="006B1279">
      <w:pPr>
        <w:numPr>
          <w:ilvl w:val="0"/>
          <w:numId w:val="9"/>
        </w:numPr>
        <w:spacing w:line="273" w:lineRule="auto"/>
        <w:rPr>
          <w:lang w:val="en-GB"/>
        </w:rPr>
      </w:pPr>
      <w:r w:rsidRPr="006B1279">
        <w:rPr>
          <w:lang w:val="en-GB"/>
        </w:rPr>
        <w:t>Demonstrates strategic and operational agility, balancing long-term objectives with delivery focus.</w:t>
      </w:r>
    </w:p>
    <w:p w14:paraId="12E6C075" w14:textId="77777777" w:rsidR="006B1279" w:rsidRPr="006B1279" w:rsidRDefault="006B1279" w:rsidP="006B1279">
      <w:pPr>
        <w:numPr>
          <w:ilvl w:val="0"/>
          <w:numId w:val="9"/>
        </w:numPr>
        <w:spacing w:line="273" w:lineRule="auto"/>
        <w:rPr>
          <w:lang w:val="en-GB"/>
        </w:rPr>
      </w:pPr>
      <w:r w:rsidRPr="006B1279">
        <w:rPr>
          <w:lang w:val="en-GB"/>
        </w:rPr>
        <w:t>Champions innovation, learning, and continuous improvement across programme delivery.</w:t>
      </w:r>
    </w:p>
    <w:p w14:paraId="3971FB15" w14:textId="77777777" w:rsidR="006B1279" w:rsidRPr="006B1279" w:rsidRDefault="006B1279" w:rsidP="006B1279">
      <w:pPr>
        <w:numPr>
          <w:ilvl w:val="0"/>
          <w:numId w:val="9"/>
        </w:numPr>
        <w:spacing w:line="273" w:lineRule="auto"/>
        <w:rPr>
          <w:lang w:val="en-GB"/>
        </w:rPr>
      </w:pPr>
      <w:r w:rsidRPr="006B1279">
        <w:rPr>
          <w:lang w:val="en-GB"/>
        </w:rPr>
        <w:t>Builds strong networks of trust and influence across the University and with external partners.</w:t>
      </w:r>
    </w:p>
    <w:p w14:paraId="76F0D61E" w14:textId="77777777" w:rsidR="00073D64" w:rsidRPr="00073D64" w:rsidRDefault="006B1279" w:rsidP="00073D64">
      <w:pPr>
        <w:numPr>
          <w:ilvl w:val="0"/>
          <w:numId w:val="9"/>
        </w:numPr>
        <w:spacing w:before="73" w:line="480" w:lineRule="auto"/>
        <w:ind w:right="2022"/>
      </w:pPr>
      <w:r w:rsidRPr="006B1279">
        <w:rPr>
          <w:lang w:val="en-GB"/>
        </w:rPr>
        <w:t>Committed to inclusivity, sustainability, and service excellence in all aspects of delivery</w:t>
      </w:r>
    </w:p>
    <w:p w14:paraId="633C6D1F" w14:textId="77777777" w:rsidR="00073D64" w:rsidRPr="00073D64" w:rsidRDefault="00073D64" w:rsidP="00073D64">
      <w:pPr>
        <w:spacing w:before="73" w:line="480" w:lineRule="auto"/>
        <w:ind w:left="720" w:right="2022"/>
      </w:pPr>
    </w:p>
    <w:p w14:paraId="56F636AB" w14:textId="405255D9" w:rsidR="00A657EE" w:rsidRDefault="00AD65D6" w:rsidP="00073D64">
      <w:pPr>
        <w:spacing w:before="73" w:line="480" w:lineRule="auto"/>
        <w:ind w:left="720" w:right="2022"/>
      </w:pPr>
      <w:r>
        <w:t>PERSON</w:t>
      </w:r>
      <w:r w:rsidRPr="000E3ADE">
        <w:rPr>
          <w:spacing w:val="-16"/>
        </w:rPr>
        <w:t xml:space="preserve"> </w:t>
      </w:r>
      <w:r>
        <w:t xml:space="preserve">SPECIFICATION EDUCATION QUALIFICATIONS AND </w:t>
      </w:r>
      <w:r w:rsidR="00073D64">
        <w:t>A</w:t>
      </w:r>
      <w:r>
        <w:t>CHIEVEMENTS</w:t>
      </w:r>
    </w:p>
    <w:p w14:paraId="56F636AC" w14:textId="77777777" w:rsidR="00A657EE" w:rsidRDefault="00AD65D6">
      <w:pPr>
        <w:spacing w:before="1"/>
        <w:ind w:left="119"/>
        <w:rPr>
          <w:b/>
        </w:rPr>
      </w:pPr>
      <w:r>
        <w:rPr>
          <w:b/>
        </w:rPr>
        <w:t>Essential</w:t>
      </w:r>
      <w:r>
        <w:rPr>
          <w:b/>
          <w:spacing w:val="-6"/>
        </w:rPr>
        <w:t xml:space="preserve"> </w:t>
      </w:r>
      <w:proofErr w:type="gramStart"/>
      <w:r>
        <w:rPr>
          <w:b/>
          <w:spacing w:val="-2"/>
        </w:rPr>
        <w:t>criteria;</w:t>
      </w:r>
      <w:proofErr w:type="gramEnd"/>
    </w:p>
    <w:p w14:paraId="56F636AD" w14:textId="77777777" w:rsidR="00A657EE" w:rsidRDefault="00A657EE">
      <w:pPr>
        <w:pStyle w:val="BodyText"/>
        <w:rPr>
          <w:b/>
        </w:rPr>
      </w:pPr>
    </w:p>
    <w:p w14:paraId="56F636AE" w14:textId="77777777" w:rsidR="00A657EE" w:rsidRDefault="00AD65D6">
      <w:pPr>
        <w:pStyle w:val="ListParagraph"/>
        <w:numPr>
          <w:ilvl w:val="0"/>
          <w:numId w:val="1"/>
        </w:numPr>
        <w:tabs>
          <w:tab w:val="left" w:pos="840"/>
        </w:tabs>
        <w:spacing w:line="269" w:lineRule="exact"/>
        <w:jc w:val="both"/>
      </w:pPr>
      <w:r>
        <w:t>Educated</w:t>
      </w:r>
      <w:r>
        <w:rPr>
          <w:spacing w:val="-6"/>
        </w:rPr>
        <w:t xml:space="preserve"> </w:t>
      </w:r>
      <w:r>
        <w:t>to</w:t>
      </w:r>
      <w:r>
        <w:rPr>
          <w:spacing w:val="-5"/>
        </w:rPr>
        <w:t xml:space="preserve"> </w:t>
      </w:r>
      <w:r>
        <w:t>degree</w:t>
      </w:r>
      <w:r>
        <w:rPr>
          <w:spacing w:val="-4"/>
        </w:rPr>
        <w:t xml:space="preserve"> </w:t>
      </w:r>
      <w:r>
        <w:t>level</w:t>
      </w:r>
      <w:r>
        <w:rPr>
          <w:spacing w:val="-6"/>
        </w:rPr>
        <w:t xml:space="preserve"> </w:t>
      </w:r>
      <w:r>
        <w:rPr>
          <w:spacing w:val="-4"/>
        </w:rPr>
        <w:t>(A/C)</w:t>
      </w:r>
    </w:p>
    <w:p w14:paraId="56F636AF" w14:textId="77777777" w:rsidR="00A657EE" w:rsidRDefault="00AD65D6">
      <w:pPr>
        <w:pStyle w:val="ListParagraph"/>
        <w:numPr>
          <w:ilvl w:val="0"/>
          <w:numId w:val="1"/>
        </w:numPr>
        <w:tabs>
          <w:tab w:val="left" w:pos="840"/>
          <w:tab w:val="left" w:pos="841"/>
        </w:tabs>
        <w:spacing w:before="2" w:line="237" w:lineRule="auto"/>
        <w:ind w:left="840" w:right="144"/>
      </w:pPr>
      <w:r>
        <w:t>Appropriate</w:t>
      </w:r>
      <w:r>
        <w:rPr>
          <w:spacing w:val="-5"/>
        </w:rPr>
        <w:t xml:space="preserve"> </w:t>
      </w:r>
      <w:r>
        <w:t>professional</w:t>
      </w:r>
      <w:r>
        <w:rPr>
          <w:spacing w:val="-6"/>
        </w:rPr>
        <w:t xml:space="preserve"> </w:t>
      </w:r>
      <w:r>
        <w:t>qualification</w:t>
      </w:r>
      <w:r>
        <w:rPr>
          <w:spacing w:val="-3"/>
        </w:rPr>
        <w:t xml:space="preserve"> </w:t>
      </w:r>
      <w:r>
        <w:t>in</w:t>
      </w:r>
      <w:r>
        <w:rPr>
          <w:spacing w:val="-3"/>
        </w:rPr>
        <w:t xml:space="preserve"> </w:t>
      </w:r>
      <w:r>
        <w:t>a</w:t>
      </w:r>
      <w:r>
        <w:rPr>
          <w:spacing w:val="-3"/>
        </w:rPr>
        <w:t xml:space="preserve"> </w:t>
      </w:r>
      <w:r>
        <w:t>Built</w:t>
      </w:r>
      <w:r>
        <w:rPr>
          <w:spacing w:val="-1"/>
        </w:rPr>
        <w:t xml:space="preserve"> </w:t>
      </w:r>
      <w:r>
        <w:t>Environment</w:t>
      </w:r>
      <w:r>
        <w:rPr>
          <w:spacing w:val="-6"/>
        </w:rPr>
        <w:t xml:space="preserve"> </w:t>
      </w:r>
      <w:r>
        <w:t>/</w:t>
      </w:r>
      <w:r>
        <w:rPr>
          <w:spacing w:val="-1"/>
        </w:rPr>
        <w:t xml:space="preserve"> </w:t>
      </w:r>
      <w:r>
        <w:t>Project</w:t>
      </w:r>
      <w:r>
        <w:rPr>
          <w:spacing w:val="-4"/>
        </w:rPr>
        <w:t xml:space="preserve"> </w:t>
      </w:r>
      <w:r>
        <w:t>Management</w:t>
      </w:r>
      <w:r>
        <w:rPr>
          <w:spacing w:val="-4"/>
        </w:rPr>
        <w:t xml:space="preserve"> </w:t>
      </w:r>
      <w:r>
        <w:t>or construction and surveying related discipline (MRICS, MCIOB, MAPM) (A/C)</w:t>
      </w:r>
    </w:p>
    <w:p w14:paraId="56F636B0" w14:textId="77777777" w:rsidR="00A657EE" w:rsidRDefault="00A657EE">
      <w:pPr>
        <w:pStyle w:val="BodyText"/>
      </w:pPr>
    </w:p>
    <w:p w14:paraId="56F636B1" w14:textId="77777777" w:rsidR="00A657EE" w:rsidRDefault="00AD65D6">
      <w:pPr>
        <w:pStyle w:val="Heading1"/>
      </w:pPr>
      <w:r>
        <w:t>KNOWLEDGE</w:t>
      </w:r>
      <w:r>
        <w:rPr>
          <w:spacing w:val="-7"/>
        </w:rPr>
        <w:t xml:space="preserve"> </w:t>
      </w:r>
      <w:r>
        <w:t>AND</w:t>
      </w:r>
      <w:r>
        <w:rPr>
          <w:spacing w:val="-4"/>
        </w:rPr>
        <w:t xml:space="preserve"> </w:t>
      </w:r>
      <w:r>
        <w:rPr>
          <w:spacing w:val="-2"/>
        </w:rPr>
        <w:t>EXPERIENCE:</w:t>
      </w:r>
    </w:p>
    <w:p w14:paraId="56F636B2" w14:textId="77777777" w:rsidR="00A657EE" w:rsidRDefault="00A657EE">
      <w:pPr>
        <w:pStyle w:val="BodyText"/>
        <w:rPr>
          <w:b/>
        </w:rPr>
      </w:pPr>
    </w:p>
    <w:p w14:paraId="56F636B3" w14:textId="77777777" w:rsidR="00A657EE" w:rsidRDefault="00AD65D6">
      <w:pPr>
        <w:spacing w:before="1"/>
        <w:ind w:left="120"/>
        <w:rPr>
          <w:b/>
        </w:rPr>
      </w:pPr>
      <w:r>
        <w:rPr>
          <w:b/>
        </w:rPr>
        <w:t>Essential</w:t>
      </w:r>
      <w:r>
        <w:rPr>
          <w:b/>
          <w:spacing w:val="-6"/>
        </w:rPr>
        <w:t xml:space="preserve"> </w:t>
      </w:r>
      <w:proofErr w:type="gramStart"/>
      <w:r>
        <w:rPr>
          <w:b/>
          <w:spacing w:val="-2"/>
        </w:rPr>
        <w:t>criteria;</w:t>
      </w:r>
      <w:proofErr w:type="gramEnd"/>
    </w:p>
    <w:p w14:paraId="56F636B4" w14:textId="77777777" w:rsidR="00A657EE" w:rsidRDefault="00A657EE">
      <w:pPr>
        <w:pStyle w:val="BodyText"/>
        <w:spacing w:before="1"/>
        <w:rPr>
          <w:b/>
        </w:rPr>
      </w:pPr>
    </w:p>
    <w:p w14:paraId="56F636B5" w14:textId="77777777" w:rsidR="00A657EE" w:rsidRDefault="00AD65D6">
      <w:pPr>
        <w:pStyle w:val="ListParagraph"/>
        <w:numPr>
          <w:ilvl w:val="0"/>
          <w:numId w:val="1"/>
        </w:numPr>
        <w:tabs>
          <w:tab w:val="left" w:pos="840"/>
          <w:tab w:val="left" w:pos="841"/>
        </w:tabs>
        <w:spacing w:before="1" w:line="237" w:lineRule="auto"/>
        <w:ind w:left="840" w:right="1136"/>
      </w:pPr>
      <w:r>
        <w:t>Substantial</w:t>
      </w:r>
      <w:r>
        <w:rPr>
          <w:spacing w:val="-4"/>
        </w:rPr>
        <w:t xml:space="preserve"> </w:t>
      </w:r>
      <w:r>
        <w:t>experience</w:t>
      </w:r>
      <w:r>
        <w:rPr>
          <w:spacing w:val="-4"/>
        </w:rPr>
        <w:t xml:space="preserve"> </w:t>
      </w:r>
      <w:r>
        <w:t>in</w:t>
      </w:r>
      <w:r>
        <w:rPr>
          <w:spacing w:val="-4"/>
        </w:rPr>
        <w:t xml:space="preserve"> </w:t>
      </w:r>
      <w:proofErr w:type="spellStart"/>
      <w:r>
        <w:t>Programme</w:t>
      </w:r>
      <w:proofErr w:type="spellEnd"/>
      <w:r>
        <w:rPr>
          <w:spacing w:val="-4"/>
        </w:rPr>
        <w:t xml:space="preserve"> </w:t>
      </w:r>
      <w:r>
        <w:t>&amp;</w:t>
      </w:r>
      <w:r>
        <w:rPr>
          <w:spacing w:val="-6"/>
        </w:rPr>
        <w:t xml:space="preserve"> </w:t>
      </w:r>
      <w:r>
        <w:t>Project</w:t>
      </w:r>
      <w:r>
        <w:rPr>
          <w:spacing w:val="-7"/>
        </w:rPr>
        <w:t xml:space="preserve"> </w:t>
      </w:r>
      <w:r>
        <w:t>Management</w:t>
      </w:r>
      <w:r>
        <w:rPr>
          <w:spacing w:val="-5"/>
        </w:rPr>
        <w:t xml:space="preserve"> </w:t>
      </w:r>
      <w:proofErr w:type="gramStart"/>
      <w:r>
        <w:t>related</w:t>
      </w:r>
      <w:proofErr w:type="gramEnd"/>
      <w:r>
        <w:rPr>
          <w:spacing w:val="-6"/>
        </w:rPr>
        <w:t xml:space="preserve"> </w:t>
      </w:r>
      <w:r>
        <w:t>office environment (RIBA Workplan)</w:t>
      </w:r>
    </w:p>
    <w:p w14:paraId="56F636B6" w14:textId="77777777" w:rsidR="00A657EE" w:rsidRDefault="00AD65D6">
      <w:pPr>
        <w:pStyle w:val="ListParagraph"/>
        <w:numPr>
          <w:ilvl w:val="0"/>
          <w:numId w:val="1"/>
        </w:numPr>
        <w:tabs>
          <w:tab w:val="left" w:pos="840"/>
          <w:tab w:val="left" w:pos="841"/>
        </w:tabs>
        <w:spacing w:before="3" w:line="237" w:lineRule="auto"/>
        <w:ind w:left="840" w:right="341"/>
      </w:pPr>
      <w:r>
        <w:t>Substantial</w:t>
      </w:r>
      <w:r>
        <w:rPr>
          <w:spacing w:val="-3"/>
        </w:rPr>
        <w:t xml:space="preserve"> </w:t>
      </w:r>
      <w:r>
        <w:t>experience</w:t>
      </w:r>
      <w:r>
        <w:rPr>
          <w:spacing w:val="-3"/>
        </w:rPr>
        <w:t xml:space="preserve"> </w:t>
      </w:r>
      <w:r>
        <w:t>on</w:t>
      </w:r>
      <w:r>
        <w:rPr>
          <w:spacing w:val="-3"/>
        </w:rPr>
        <w:t xml:space="preserve"> </w:t>
      </w:r>
      <w:r>
        <w:t>high</w:t>
      </w:r>
      <w:r>
        <w:rPr>
          <w:spacing w:val="-3"/>
        </w:rPr>
        <w:t xml:space="preserve"> </w:t>
      </w:r>
      <w:r>
        <w:t>value</w:t>
      </w:r>
      <w:r>
        <w:rPr>
          <w:spacing w:val="-3"/>
        </w:rPr>
        <w:t xml:space="preserve"> </w:t>
      </w:r>
      <w:r>
        <w:t>project</w:t>
      </w:r>
      <w:r>
        <w:rPr>
          <w:spacing w:val="-3"/>
        </w:rPr>
        <w:t xml:space="preserve"> </w:t>
      </w:r>
      <w:r>
        <w:t>and</w:t>
      </w:r>
      <w:r>
        <w:rPr>
          <w:spacing w:val="-5"/>
        </w:rPr>
        <w:t xml:space="preserve"> </w:t>
      </w:r>
      <w:r>
        <w:t>cost</w:t>
      </w:r>
      <w:r>
        <w:rPr>
          <w:spacing w:val="-4"/>
        </w:rPr>
        <w:t xml:space="preserve"> </w:t>
      </w:r>
      <w:r>
        <w:t>management</w:t>
      </w:r>
      <w:r>
        <w:rPr>
          <w:spacing w:val="-4"/>
        </w:rPr>
        <w:t xml:space="preserve"> </w:t>
      </w:r>
      <w:r>
        <w:t>of</w:t>
      </w:r>
      <w:r>
        <w:rPr>
          <w:spacing w:val="-4"/>
        </w:rPr>
        <w:t xml:space="preserve"> </w:t>
      </w:r>
      <w:r>
        <w:t>new</w:t>
      </w:r>
      <w:r>
        <w:rPr>
          <w:spacing w:val="-3"/>
        </w:rPr>
        <w:t xml:space="preserve"> </w:t>
      </w:r>
      <w:r>
        <w:t>building and development projects and fast track refurbishment (A/I)</w:t>
      </w:r>
    </w:p>
    <w:p w14:paraId="56F636B7" w14:textId="77777777" w:rsidR="00A657EE" w:rsidRDefault="00AD65D6">
      <w:pPr>
        <w:pStyle w:val="ListParagraph"/>
        <w:numPr>
          <w:ilvl w:val="0"/>
          <w:numId w:val="1"/>
        </w:numPr>
        <w:tabs>
          <w:tab w:val="left" w:pos="840"/>
          <w:tab w:val="left" w:pos="841"/>
        </w:tabs>
        <w:spacing w:before="3" w:line="237" w:lineRule="auto"/>
        <w:ind w:left="840" w:right="145"/>
      </w:pPr>
      <w:r>
        <w:t>Experience</w:t>
      </w:r>
      <w:r>
        <w:rPr>
          <w:spacing w:val="-3"/>
        </w:rPr>
        <w:t xml:space="preserve"> </w:t>
      </w:r>
      <w:r>
        <w:t>of</w:t>
      </w:r>
      <w:r>
        <w:rPr>
          <w:spacing w:val="-4"/>
        </w:rPr>
        <w:t xml:space="preserve"> </w:t>
      </w:r>
      <w:r>
        <w:t>dealing</w:t>
      </w:r>
      <w:r>
        <w:rPr>
          <w:spacing w:val="-3"/>
        </w:rPr>
        <w:t xml:space="preserve"> </w:t>
      </w:r>
      <w:r>
        <w:t>with</w:t>
      </w:r>
      <w:r>
        <w:rPr>
          <w:spacing w:val="-3"/>
        </w:rPr>
        <w:t xml:space="preserve"> </w:t>
      </w:r>
      <w:r>
        <w:t>property</w:t>
      </w:r>
      <w:r>
        <w:rPr>
          <w:spacing w:val="-5"/>
        </w:rPr>
        <w:t xml:space="preserve"> </w:t>
      </w:r>
      <w:r>
        <w:t>related</w:t>
      </w:r>
      <w:r>
        <w:rPr>
          <w:spacing w:val="-7"/>
        </w:rPr>
        <w:t xml:space="preserve"> </w:t>
      </w:r>
      <w:r>
        <w:t>transactions</w:t>
      </w:r>
      <w:r>
        <w:rPr>
          <w:spacing w:val="-5"/>
        </w:rPr>
        <w:t xml:space="preserve"> </w:t>
      </w:r>
      <w:r>
        <w:t>(i.e.,</w:t>
      </w:r>
      <w:r>
        <w:rPr>
          <w:spacing w:val="-1"/>
        </w:rPr>
        <w:t xml:space="preserve"> </w:t>
      </w:r>
      <w:r>
        <w:t>Lease</w:t>
      </w:r>
      <w:r>
        <w:rPr>
          <w:spacing w:val="-5"/>
        </w:rPr>
        <w:t xml:space="preserve"> </w:t>
      </w:r>
      <w:r>
        <w:t>/</w:t>
      </w:r>
      <w:r>
        <w:rPr>
          <w:spacing w:val="-1"/>
        </w:rPr>
        <w:t xml:space="preserve"> </w:t>
      </w:r>
      <w:r>
        <w:t>acquisition,</w:t>
      </w:r>
      <w:r>
        <w:rPr>
          <w:spacing w:val="-1"/>
        </w:rPr>
        <w:t xml:space="preserve"> </w:t>
      </w:r>
      <w:proofErr w:type="spellStart"/>
      <w:r>
        <w:t>etc</w:t>
      </w:r>
      <w:proofErr w:type="spellEnd"/>
      <w:r>
        <w:t xml:space="preserve">) </w:t>
      </w:r>
      <w:r>
        <w:rPr>
          <w:spacing w:val="-2"/>
        </w:rPr>
        <w:t>(A/I)</w:t>
      </w:r>
    </w:p>
    <w:p w14:paraId="56F636B8" w14:textId="77777777" w:rsidR="00A657EE" w:rsidRDefault="00AD65D6">
      <w:pPr>
        <w:pStyle w:val="ListParagraph"/>
        <w:numPr>
          <w:ilvl w:val="0"/>
          <w:numId w:val="1"/>
        </w:numPr>
        <w:tabs>
          <w:tab w:val="left" w:pos="840"/>
          <w:tab w:val="left" w:pos="841"/>
        </w:tabs>
        <w:spacing w:before="4" w:line="237" w:lineRule="auto"/>
        <w:ind w:left="840" w:right="732"/>
      </w:pPr>
      <w:r>
        <w:t>Experience</w:t>
      </w:r>
      <w:r>
        <w:rPr>
          <w:spacing w:val="-4"/>
        </w:rPr>
        <w:t xml:space="preserve"> </w:t>
      </w:r>
      <w:r>
        <w:t>of</w:t>
      </w:r>
      <w:r>
        <w:rPr>
          <w:spacing w:val="-5"/>
        </w:rPr>
        <w:t xml:space="preserve"> </w:t>
      </w:r>
      <w:r>
        <w:t>effectively</w:t>
      </w:r>
      <w:r>
        <w:rPr>
          <w:spacing w:val="-5"/>
        </w:rPr>
        <w:t xml:space="preserve"> </w:t>
      </w:r>
      <w:r>
        <w:t>dealing</w:t>
      </w:r>
      <w:r>
        <w:rPr>
          <w:spacing w:val="-4"/>
        </w:rPr>
        <w:t xml:space="preserve"> </w:t>
      </w:r>
      <w:r>
        <w:t>with</w:t>
      </w:r>
      <w:r>
        <w:rPr>
          <w:spacing w:val="-4"/>
        </w:rPr>
        <w:t xml:space="preserve"> </w:t>
      </w:r>
      <w:r>
        <w:t>customers</w:t>
      </w:r>
      <w:r>
        <w:rPr>
          <w:spacing w:val="-3"/>
        </w:rPr>
        <w:t xml:space="preserve"> </w:t>
      </w:r>
      <w:r>
        <w:t>in</w:t>
      </w:r>
      <w:r>
        <w:rPr>
          <w:spacing w:val="-4"/>
        </w:rPr>
        <w:t xml:space="preserve"> </w:t>
      </w:r>
      <w:r>
        <w:t>a</w:t>
      </w:r>
      <w:r>
        <w:rPr>
          <w:spacing w:val="-4"/>
        </w:rPr>
        <w:t xml:space="preserve"> </w:t>
      </w:r>
      <w:r>
        <w:t>complex</w:t>
      </w:r>
      <w:r>
        <w:rPr>
          <w:spacing w:val="-3"/>
        </w:rPr>
        <w:t xml:space="preserve"> </w:t>
      </w:r>
      <w:proofErr w:type="spellStart"/>
      <w:r>
        <w:t>organisation</w:t>
      </w:r>
      <w:proofErr w:type="spellEnd"/>
      <w:r>
        <w:rPr>
          <w:spacing w:val="-5"/>
        </w:rPr>
        <w:t xml:space="preserve"> </w:t>
      </w:r>
      <w:r>
        <w:t>with multiple internal and external stakeholders at all levels (A/I</w:t>
      </w:r>
    </w:p>
    <w:p w14:paraId="56F636B9" w14:textId="77777777" w:rsidR="00A657EE" w:rsidRDefault="00A657EE">
      <w:pPr>
        <w:pStyle w:val="BodyText"/>
      </w:pPr>
    </w:p>
    <w:p w14:paraId="56F636BA" w14:textId="77777777" w:rsidR="00A657EE" w:rsidRDefault="00AD65D6">
      <w:pPr>
        <w:ind w:left="120"/>
        <w:rPr>
          <w:b/>
        </w:rPr>
      </w:pPr>
      <w:r>
        <w:rPr>
          <w:b/>
        </w:rPr>
        <w:t>Desirable</w:t>
      </w:r>
      <w:r>
        <w:rPr>
          <w:b/>
          <w:spacing w:val="-8"/>
        </w:rPr>
        <w:t xml:space="preserve"> </w:t>
      </w:r>
      <w:proofErr w:type="gramStart"/>
      <w:r>
        <w:rPr>
          <w:b/>
          <w:spacing w:val="-2"/>
        </w:rPr>
        <w:t>criteria;</w:t>
      </w:r>
      <w:proofErr w:type="gramEnd"/>
    </w:p>
    <w:p w14:paraId="56F636BB" w14:textId="77777777" w:rsidR="00A657EE" w:rsidRDefault="00A657EE">
      <w:pPr>
        <w:pStyle w:val="BodyText"/>
        <w:spacing w:before="2"/>
        <w:rPr>
          <w:b/>
        </w:rPr>
      </w:pPr>
    </w:p>
    <w:p w14:paraId="56F636BC" w14:textId="77777777" w:rsidR="00A657EE" w:rsidRDefault="00AD65D6">
      <w:pPr>
        <w:pStyle w:val="ListParagraph"/>
        <w:numPr>
          <w:ilvl w:val="0"/>
          <w:numId w:val="1"/>
        </w:numPr>
        <w:tabs>
          <w:tab w:val="left" w:pos="841"/>
        </w:tabs>
        <w:spacing w:line="237" w:lineRule="auto"/>
        <w:ind w:left="840" w:right="116"/>
        <w:jc w:val="both"/>
      </w:pPr>
      <w:r>
        <w:t>Knowledge of current health and safety legislation and issues relating to construction and estates development. (A/I)</w:t>
      </w:r>
    </w:p>
    <w:p w14:paraId="56F636BD" w14:textId="77777777" w:rsidR="00A657EE" w:rsidRDefault="00AD65D6">
      <w:pPr>
        <w:pStyle w:val="ListParagraph"/>
        <w:numPr>
          <w:ilvl w:val="0"/>
          <w:numId w:val="1"/>
        </w:numPr>
        <w:tabs>
          <w:tab w:val="left" w:pos="841"/>
        </w:tabs>
        <w:spacing w:before="2" w:line="269" w:lineRule="exact"/>
        <w:ind w:left="840"/>
        <w:jc w:val="both"/>
      </w:pPr>
      <w:r>
        <w:t>Experience</w:t>
      </w:r>
      <w:r>
        <w:rPr>
          <w:spacing w:val="-7"/>
        </w:rPr>
        <w:t xml:space="preserve"> </w:t>
      </w:r>
      <w:r>
        <w:t>of</w:t>
      </w:r>
      <w:r>
        <w:rPr>
          <w:spacing w:val="-6"/>
        </w:rPr>
        <w:t xml:space="preserve"> </w:t>
      </w:r>
      <w:r>
        <w:t>working</w:t>
      </w:r>
      <w:r>
        <w:rPr>
          <w:spacing w:val="-6"/>
        </w:rPr>
        <w:t xml:space="preserve"> </w:t>
      </w:r>
      <w:r>
        <w:t>in</w:t>
      </w:r>
      <w:r>
        <w:rPr>
          <w:spacing w:val="-5"/>
        </w:rPr>
        <w:t xml:space="preserve"> </w:t>
      </w:r>
      <w:r>
        <w:t>the</w:t>
      </w:r>
      <w:r>
        <w:rPr>
          <w:spacing w:val="-6"/>
        </w:rPr>
        <w:t xml:space="preserve"> </w:t>
      </w:r>
      <w:r>
        <w:t>higher</w:t>
      </w:r>
      <w:r>
        <w:rPr>
          <w:spacing w:val="-3"/>
        </w:rPr>
        <w:t xml:space="preserve"> </w:t>
      </w:r>
      <w:r>
        <w:t>education</w:t>
      </w:r>
      <w:r>
        <w:rPr>
          <w:spacing w:val="-5"/>
        </w:rPr>
        <w:t xml:space="preserve"> </w:t>
      </w:r>
      <w:r>
        <w:t>sector.</w:t>
      </w:r>
      <w:r>
        <w:rPr>
          <w:spacing w:val="-5"/>
        </w:rPr>
        <w:t xml:space="preserve"> </w:t>
      </w:r>
      <w:r>
        <w:rPr>
          <w:spacing w:val="-2"/>
        </w:rPr>
        <w:t>(A/I)</w:t>
      </w:r>
    </w:p>
    <w:p w14:paraId="56F636BE" w14:textId="77777777" w:rsidR="00A657EE" w:rsidRDefault="00AD65D6">
      <w:pPr>
        <w:pStyle w:val="ListParagraph"/>
        <w:numPr>
          <w:ilvl w:val="0"/>
          <w:numId w:val="1"/>
        </w:numPr>
        <w:tabs>
          <w:tab w:val="left" w:pos="841"/>
        </w:tabs>
        <w:spacing w:before="1" w:line="237" w:lineRule="auto"/>
        <w:ind w:left="840" w:right="114"/>
        <w:jc w:val="both"/>
      </w:pPr>
      <w:r>
        <w:t xml:space="preserve">Experience of developing the strategic aims and goals of a government institution as well as </w:t>
      </w:r>
      <w:proofErr w:type="gramStart"/>
      <w:r>
        <w:t>change</w:t>
      </w:r>
      <w:proofErr w:type="gramEnd"/>
      <w:r>
        <w:t xml:space="preserve"> management at a strategic level within a public sector environment. </w:t>
      </w:r>
      <w:r>
        <w:rPr>
          <w:spacing w:val="-2"/>
        </w:rPr>
        <w:t>(A/I)</w:t>
      </w:r>
    </w:p>
    <w:p w14:paraId="56F636BF" w14:textId="77777777" w:rsidR="00A657EE" w:rsidRDefault="00A657EE">
      <w:pPr>
        <w:pStyle w:val="BodyText"/>
        <w:spacing w:before="2"/>
        <w:rPr>
          <w:sz w:val="21"/>
        </w:rPr>
      </w:pPr>
    </w:p>
    <w:p w14:paraId="56F636C0" w14:textId="77777777" w:rsidR="00A657EE" w:rsidRDefault="00AD65D6">
      <w:pPr>
        <w:pStyle w:val="Heading1"/>
      </w:pPr>
      <w:bookmarkStart w:id="0" w:name="COMMUNICATION:"/>
      <w:bookmarkEnd w:id="0"/>
      <w:r>
        <w:rPr>
          <w:spacing w:val="-2"/>
        </w:rPr>
        <w:t>COMMUNICATION:</w:t>
      </w:r>
    </w:p>
    <w:p w14:paraId="56F636C1" w14:textId="77777777" w:rsidR="00A657EE" w:rsidRDefault="00A657EE">
      <w:pPr>
        <w:pStyle w:val="BodyText"/>
        <w:spacing w:before="9"/>
        <w:rPr>
          <w:b/>
          <w:sz w:val="21"/>
        </w:rPr>
      </w:pPr>
    </w:p>
    <w:p w14:paraId="56F636C2" w14:textId="77777777" w:rsidR="00A657EE" w:rsidRDefault="00AD65D6">
      <w:pPr>
        <w:ind w:left="120"/>
        <w:rPr>
          <w:b/>
        </w:rPr>
      </w:pPr>
      <w:r>
        <w:rPr>
          <w:b/>
        </w:rPr>
        <w:t>Essential</w:t>
      </w:r>
      <w:r>
        <w:rPr>
          <w:b/>
          <w:spacing w:val="-6"/>
        </w:rPr>
        <w:t xml:space="preserve"> </w:t>
      </w:r>
      <w:proofErr w:type="gramStart"/>
      <w:r>
        <w:rPr>
          <w:b/>
          <w:spacing w:val="-2"/>
        </w:rPr>
        <w:t>criteria;</w:t>
      </w:r>
      <w:proofErr w:type="gramEnd"/>
    </w:p>
    <w:p w14:paraId="56F636C3" w14:textId="77777777" w:rsidR="00A657EE" w:rsidRDefault="00A657EE">
      <w:pPr>
        <w:pStyle w:val="BodyText"/>
        <w:spacing w:before="3"/>
        <w:rPr>
          <w:b/>
        </w:rPr>
      </w:pPr>
    </w:p>
    <w:p w14:paraId="56F636C4" w14:textId="77777777" w:rsidR="00A657EE" w:rsidRDefault="00AD65D6">
      <w:pPr>
        <w:pStyle w:val="ListParagraph"/>
        <w:numPr>
          <w:ilvl w:val="1"/>
          <w:numId w:val="1"/>
        </w:numPr>
        <w:tabs>
          <w:tab w:val="left" w:pos="942"/>
        </w:tabs>
        <w:ind w:hanging="362"/>
        <w:jc w:val="both"/>
      </w:pPr>
      <w:r>
        <w:t>Excellent</w:t>
      </w:r>
      <w:r>
        <w:rPr>
          <w:spacing w:val="-6"/>
        </w:rPr>
        <w:t xml:space="preserve"> </w:t>
      </w:r>
      <w:r>
        <w:t>verbal</w:t>
      </w:r>
      <w:r>
        <w:rPr>
          <w:spacing w:val="-10"/>
        </w:rPr>
        <w:t xml:space="preserve"> </w:t>
      </w:r>
      <w:r>
        <w:t>communication</w:t>
      </w:r>
      <w:r>
        <w:rPr>
          <w:spacing w:val="-8"/>
        </w:rPr>
        <w:t xml:space="preserve"> </w:t>
      </w:r>
      <w:r>
        <w:t>skills</w:t>
      </w:r>
      <w:r>
        <w:rPr>
          <w:spacing w:val="-6"/>
        </w:rPr>
        <w:t xml:space="preserve"> </w:t>
      </w:r>
      <w:r>
        <w:rPr>
          <w:spacing w:val="-4"/>
        </w:rPr>
        <w:t>(A/I)</w:t>
      </w:r>
    </w:p>
    <w:p w14:paraId="56F636C5" w14:textId="77777777" w:rsidR="00A657EE" w:rsidRDefault="00A657EE">
      <w:pPr>
        <w:pStyle w:val="BodyText"/>
      </w:pPr>
    </w:p>
    <w:p w14:paraId="56F636C6" w14:textId="77777777" w:rsidR="00A657EE" w:rsidRDefault="00AD65D6">
      <w:pPr>
        <w:pStyle w:val="ListParagraph"/>
        <w:numPr>
          <w:ilvl w:val="1"/>
          <w:numId w:val="1"/>
        </w:numPr>
        <w:tabs>
          <w:tab w:val="left" w:pos="941"/>
          <w:tab w:val="left" w:pos="942"/>
        </w:tabs>
        <w:spacing w:line="237" w:lineRule="auto"/>
        <w:ind w:right="117"/>
      </w:pPr>
      <w:r>
        <w:t>Able to convey information verbally and in writing that needs accurate and careful</w:t>
      </w:r>
      <w:r>
        <w:rPr>
          <w:spacing w:val="40"/>
        </w:rPr>
        <w:t xml:space="preserve"> </w:t>
      </w:r>
      <w:r>
        <w:lastRenderedPageBreak/>
        <w:t>explanation in a clear, accurate manner (I)</w:t>
      </w:r>
    </w:p>
    <w:p w14:paraId="56F636C7" w14:textId="77777777" w:rsidR="00A657EE" w:rsidRDefault="00A657EE">
      <w:pPr>
        <w:pStyle w:val="BodyText"/>
      </w:pPr>
    </w:p>
    <w:p w14:paraId="56F636C8" w14:textId="77777777" w:rsidR="00A657EE" w:rsidRDefault="00AD65D6">
      <w:pPr>
        <w:pStyle w:val="ListParagraph"/>
        <w:numPr>
          <w:ilvl w:val="1"/>
          <w:numId w:val="1"/>
        </w:numPr>
        <w:tabs>
          <w:tab w:val="left" w:pos="941"/>
          <w:tab w:val="left" w:pos="942"/>
        </w:tabs>
      </w:pPr>
      <w:r>
        <w:t>Ability</w:t>
      </w:r>
      <w:r>
        <w:rPr>
          <w:spacing w:val="-7"/>
        </w:rPr>
        <w:t xml:space="preserve"> </w:t>
      </w:r>
      <w:r>
        <w:t>to</w:t>
      </w:r>
      <w:r>
        <w:rPr>
          <w:spacing w:val="-6"/>
        </w:rPr>
        <w:t xml:space="preserve"> </w:t>
      </w:r>
      <w:r>
        <w:t>exercise</w:t>
      </w:r>
      <w:r>
        <w:rPr>
          <w:spacing w:val="-6"/>
        </w:rPr>
        <w:t xml:space="preserve"> </w:t>
      </w:r>
      <w:r>
        <w:t>discretion</w:t>
      </w:r>
      <w:r>
        <w:rPr>
          <w:spacing w:val="-5"/>
        </w:rPr>
        <w:t xml:space="preserve"> </w:t>
      </w:r>
      <w:r>
        <w:t>in</w:t>
      </w:r>
      <w:r>
        <w:rPr>
          <w:spacing w:val="-6"/>
        </w:rPr>
        <w:t xml:space="preserve"> </w:t>
      </w:r>
      <w:r>
        <w:t>dealing</w:t>
      </w:r>
      <w:r>
        <w:rPr>
          <w:spacing w:val="-5"/>
        </w:rPr>
        <w:t xml:space="preserve"> </w:t>
      </w:r>
      <w:r>
        <w:t>with</w:t>
      </w:r>
      <w:r>
        <w:rPr>
          <w:spacing w:val="-6"/>
        </w:rPr>
        <w:t xml:space="preserve"> </w:t>
      </w:r>
      <w:r>
        <w:t>confidential</w:t>
      </w:r>
      <w:r>
        <w:rPr>
          <w:spacing w:val="-6"/>
        </w:rPr>
        <w:t xml:space="preserve"> </w:t>
      </w:r>
      <w:r>
        <w:t>or</w:t>
      </w:r>
      <w:r>
        <w:rPr>
          <w:spacing w:val="-6"/>
        </w:rPr>
        <w:t xml:space="preserve"> </w:t>
      </w:r>
      <w:r>
        <w:t>sensitive</w:t>
      </w:r>
      <w:r>
        <w:rPr>
          <w:spacing w:val="-8"/>
        </w:rPr>
        <w:t xml:space="preserve"> </w:t>
      </w:r>
      <w:r>
        <w:t>matters</w:t>
      </w:r>
      <w:r>
        <w:rPr>
          <w:spacing w:val="-4"/>
        </w:rPr>
        <w:t xml:space="preserve"> </w:t>
      </w:r>
      <w:r>
        <w:rPr>
          <w:spacing w:val="-5"/>
        </w:rPr>
        <w:t>(I)</w:t>
      </w:r>
    </w:p>
    <w:p w14:paraId="56F636C9" w14:textId="77777777" w:rsidR="00A657EE" w:rsidRDefault="00A657EE">
      <w:pPr>
        <w:pStyle w:val="BodyText"/>
        <w:rPr>
          <w:sz w:val="26"/>
        </w:rPr>
      </w:pPr>
    </w:p>
    <w:p w14:paraId="56F636CA" w14:textId="77777777" w:rsidR="00A657EE" w:rsidRDefault="00AD65D6">
      <w:pPr>
        <w:pStyle w:val="Heading1"/>
        <w:spacing w:before="205"/>
      </w:pPr>
      <w:r>
        <w:t>MANAGING</w:t>
      </w:r>
      <w:r>
        <w:rPr>
          <w:spacing w:val="-7"/>
        </w:rPr>
        <w:t xml:space="preserve"> </w:t>
      </w:r>
      <w:r>
        <w:rPr>
          <w:spacing w:val="-2"/>
        </w:rPr>
        <w:t>INFORMATION:</w:t>
      </w:r>
    </w:p>
    <w:p w14:paraId="56F636CB" w14:textId="77777777" w:rsidR="00A657EE" w:rsidRDefault="00A657EE">
      <w:pPr>
        <w:pStyle w:val="BodyText"/>
        <w:rPr>
          <w:b/>
        </w:rPr>
      </w:pPr>
    </w:p>
    <w:p w14:paraId="56F636CC" w14:textId="77777777" w:rsidR="00A657EE" w:rsidRDefault="00AD65D6">
      <w:pPr>
        <w:ind w:left="120"/>
        <w:rPr>
          <w:b/>
        </w:rPr>
      </w:pPr>
      <w:r>
        <w:rPr>
          <w:b/>
        </w:rPr>
        <w:t>Essential</w:t>
      </w:r>
      <w:r>
        <w:rPr>
          <w:b/>
          <w:spacing w:val="-6"/>
        </w:rPr>
        <w:t xml:space="preserve"> </w:t>
      </w:r>
      <w:proofErr w:type="gramStart"/>
      <w:r>
        <w:rPr>
          <w:b/>
          <w:spacing w:val="-2"/>
        </w:rPr>
        <w:t>criteria;</w:t>
      </w:r>
      <w:proofErr w:type="gramEnd"/>
    </w:p>
    <w:p w14:paraId="56F636CD" w14:textId="77777777" w:rsidR="00A657EE" w:rsidRDefault="00A657EE">
      <w:pPr>
        <w:pStyle w:val="BodyText"/>
        <w:rPr>
          <w:b/>
        </w:rPr>
      </w:pPr>
    </w:p>
    <w:p w14:paraId="56F636CE" w14:textId="77777777" w:rsidR="00A657EE" w:rsidRDefault="00AD65D6">
      <w:pPr>
        <w:pStyle w:val="ListParagraph"/>
        <w:numPr>
          <w:ilvl w:val="1"/>
          <w:numId w:val="1"/>
        </w:numPr>
        <w:tabs>
          <w:tab w:val="left" w:pos="942"/>
        </w:tabs>
        <w:ind w:right="115"/>
        <w:jc w:val="both"/>
      </w:pPr>
      <w:r>
        <w:t>Good understanding of standards around managing, protecting and re-using information,</w:t>
      </w:r>
      <w:r>
        <w:rPr>
          <w:spacing w:val="-14"/>
        </w:rPr>
        <w:t xml:space="preserve"> </w:t>
      </w:r>
      <w:r>
        <w:t>including</w:t>
      </w:r>
      <w:r>
        <w:rPr>
          <w:spacing w:val="-13"/>
        </w:rPr>
        <w:t xml:space="preserve"> </w:t>
      </w:r>
      <w:r>
        <w:t>information</w:t>
      </w:r>
      <w:r>
        <w:rPr>
          <w:spacing w:val="-13"/>
        </w:rPr>
        <w:t xml:space="preserve"> </w:t>
      </w:r>
      <w:r>
        <w:t>security</w:t>
      </w:r>
      <w:r>
        <w:rPr>
          <w:spacing w:val="-13"/>
        </w:rPr>
        <w:t xml:space="preserve"> </w:t>
      </w:r>
      <w:r>
        <w:t>best</w:t>
      </w:r>
      <w:r>
        <w:rPr>
          <w:spacing w:val="-14"/>
        </w:rPr>
        <w:t xml:space="preserve"> </w:t>
      </w:r>
      <w:r>
        <w:t>practice</w:t>
      </w:r>
      <w:r>
        <w:rPr>
          <w:spacing w:val="-13"/>
        </w:rPr>
        <w:t xml:space="preserve"> </w:t>
      </w:r>
      <w:r>
        <w:t>and</w:t>
      </w:r>
      <w:r>
        <w:rPr>
          <w:spacing w:val="-15"/>
        </w:rPr>
        <w:t xml:space="preserve"> </w:t>
      </w:r>
      <w:r>
        <w:t>data</w:t>
      </w:r>
      <w:r>
        <w:rPr>
          <w:spacing w:val="-16"/>
        </w:rPr>
        <w:t xml:space="preserve"> </w:t>
      </w:r>
      <w:r>
        <w:t>protection</w:t>
      </w:r>
      <w:r>
        <w:rPr>
          <w:spacing w:val="-12"/>
        </w:rPr>
        <w:t xml:space="preserve"> </w:t>
      </w:r>
      <w:r>
        <w:t xml:space="preserve">principles </w:t>
      </w:r>
      <w:r>
        <w:rPr>
          <w:spacing w:val="-2"/>
        </w:rPr>
        <w:t>(A/I)</w:t>
      </w:r>
    </w:p>
    <w:p w14:paraId="56F636CF" w14:textId="77777777" w:rsidR="00A657EE" w:rsidRDefault="00AD65D6">
      <w:pPr>
        <w:pStyle w:val="ListParagraph"/>
        <w:numPr>
          <w:ilvl w:val="1"/>
          <w:numId w:val="1"/>
        </w:numPr>
        <w:tabs>
          <w:tab w:val="left" w:pos="941"/>
          <w:tab w:val="left" w:pos="942"/>
        </w:tabs>
        <w:spacing w:before="2" w:line="237" w:lineRule="auto"/>
        <w:ind w:right="117"/>
      </w:pPr>
      <w:r>
        <w:t>Experience</w:t>
      </w:r>
      <w:r>
        <w:rPr>
          <w:spacing w:val="-12"/>
        </w:rPr>
        <w:t xml:space="preserve"> </w:t>
      </w:r>
      <w:r>
        <w:t>in</w:t>
      </w:r>
      <w:r>
        <w:rPr>
          <w:spacing w:val="-12"/>
        </w:rPr>
        <w:t xml:space="preserve"> </w:t>
      </w:r>
      <w:r>
        <w:t>the</w:t>
      </w:r>
      <w:r>
        <w:rPr>
          <w:spacing w:val="-15"/>
        </w:rPr>
        <w:t xml:space="preserve"> </w:t>
      </w:r>
      <w:r>
        <w:t>use</w:t>
      </w:r>
      <w:r>
        <w:rPr>
          <w:spacing w:val="-12"/>
        </w:rPr>
        <w:t xml:space="preserve"> </w:t>
      </w:r>
      <w:r>
        <w:t>of</w:t>
      </w:r>
      <w:r>
        <w:rPr>
          <w:spacing w:val="-13"/>
        </w:rPr>
        <w:t xml:space="preserve"> </w:t>
      </w:r>
      <w:r>
        <w:t>financial</w:t>
      </w:r>
      <w:r>
        <w:rPr>
          <w:spacing w:val="-13"/>
        </w:rPr>
        <w:t xml:space="preserve"> </w:t>
      </w:r>
      <w:r>
        <w:t>management</w:t>
      </w:r>
      <w:r>
        <w:rPr>
          <w:spacing w:val="-13"/>
        </w:rPr>
        <w:t xml:space="preserve"> </w:t>
      </w:r>
      <w:r>
        <w:t>software</w:t>
      </w:r>
      <w:r>
        <w:rPr>
          <w:spacing w:val="-12"/>
        </w:rPr>
        <w:t xml:space="preserve"> </w:t>
      </w:r>
      <w:r>
        <w:t>such</w:t>
      </w:r>
      <w:r>
        <w:rPr>
          <w:spacing w:val="-12"/>
        </w:rPr>
        <w:t xml:space="preserve"> </w:t>
      </w:r>
      <w:r>
        <w:t>as</w:t>
      </w:r>
      <w:r>
        <w:rPr>
          <w:spacing w:val="-12"/>
        </w:rPr>
        <w:t xml:space="preserve"> </w:t>
      </w:r>
      <w:r>
        <w:t>Agresso</w:t>
      </w:r>
      <w:r>
        <w:rPr>
          <w:spacing w:val="-12"/>
        </w:rPr>
        <w:t xml:space="preserve"> </w:t>
      </w:r>
      <w:r>
        <w:t>and</w:t>
      </w:r>
      <w:r>
        <w:rPr>
          <w:spacing w:val="-12"/>
        </w:rPr>
        <w:t xml:space="preserve"> </w:t>
      </w:r>
      <w:r>
        <w:t>School systems e.g. HR/Payroll (</w:t>
      </w:r>
      <w:proofErr w:type="spellStart"/>
      <w:r>
        <w:t>iTrent</w:t>
      </w:r>
      <w:proofErr w:type="spellEnd"/>
      <w:r>
        <w:t>) (A/I)</w:t>
      </w:r>
    </w:p>
    <w:p w14:paraId="56F636D1" w14:textId="77777777" w:rsidR="00A657EE" w:rsidRDefault="00A657EE">
      <w:pPr>
        <w:pStyle w:val="BodyText"/>
        <w:rPr>
          <w:sz w:val="20"/>
        </w:rPr>
      </w:pPr>
    </w:p>
    <w:p w14:paraId="56F636D2" w14:textId="77777777" w:rsidR="00A657EE" w:rsidRDefault="00A657EE">
      <w:pPr>
        <w:pStyle w:val="BodyText"/>
        <w:spacing w:before="6"/>
        <w:rPr>
          <w:sz w:val="16"/>
        </w:rPr>
      </w:pPr>
    </w:p>
    <w:p w14:paraId="56F636D3" w14:textId="77777777" w:rsidR="00A657EE" w:rsidRDefault="00AD65D6">
      <w:pPr>
        <w:spacing w:before="94" w:line="252" w:lineRule="exact"/>
        <w:ind w:left="120"/>
        <w:rPr>
          <w:b/>
        </w:rPr>
      </w:pPr>
      <w:r>
        <w:rPr>
          <w:b/>
        </w:rPr>
        <w:t>Criteria</w:t>
      </w:r>
      <w:r>
        <w:rPr>
          <w:b/>
          <w:spacing w:val="-7"/>
        </w:rPr>
        <w:t xml:space="preserve"> </w:t>
      </w:r>
      <w:r>
        <w:rPr>
          <w:b/>
          <w:spacing w:val="-2"/>
        </w:rPr>
        <w:t>tested:</w:t>
      </w:r>
    </w:p>
    <w:p w14:paraId="56F636D4" w14:textId="77777777" w:rsidR="00A657EE" w:rsidRDefault="00AD65D6">
      <w:pPr>
        <w:pStyle w:val="BodyText"/>
        <w:ind w:left="120" w:right="7168" w:hanging="1"/>
      </w:pPr>
      <w:r>
        <w:t>A</w:t>
      </w:r>
      <w:r>
        <w:rPr>
          <w:spacing w:val="-11"/>
        </w:rPr>
        <w:t xml:space="preserve"> </w:t>
      </w:r>
      <w:r>
        <w:t>=</w:t>
      </w:r>
      <w:r>
        <w:rPr>
          <w:spacing w:val="-10"/>
        </w:rPr>
        <w:t xml:space="preserve"> </w:t>
      </w:r>
      <w:r>
        <w:t>Application</w:t>
      </w:r>
      <w:r>
        <w:rPr>
          <w:spacing w:val="-13"/>
        </w:rPr>
        <w:t xml:space="preserve"> </w:t>
      </w:r>
      <w:r>
        <w:t>form I = Interview</w:t>
      </w:r>
    </w:p>
    <w:p w14:paraId="56F636D5" w14:textId="77777777" w:rsidR="00A657EE" w:rsidRDefault="00AD65D6">
      <w:pPr>
        <w:pStyle w:val="BodyText"/>
        <w:ind w:left="120" w:right="7433"/>
      </w:pPr>
      <w:r>
        <w:t>P</w:t>
      </w:r>
      <w:r>
        <w:rPr>
          <w:spacing w:val="-16"/>
        </w:rPr>
        <w:t xml:space="preserve"> </w:t>
      </w:r>
      <w:r>
        <w:t>=</w:t>
      </w:r>
      <w:r>
        <w:rPr>
          <w:spacing w:val="-15"/>
        </w:rPr>
        <w:t xml:space="preserve"> </w:t>
      </w:r>
      <w:r>
        <w:t>Presentation T = Test</w:t>
      </w:r>
    </w:p>
    <w:p w14:paraId="410A9B90" w14:textId="77777777" w:rsidR="00073D64" w:rsidRDefault="00073D64">
      <w:pPr>
        <w:pStyle w:val="BodyText"/>
        <w:ind w:left="120" w:right="7433"/>
      </w:pPr>
    </w:p>
    <w:p w14:paraId="5AB80DE3" w14:textId="77777777" w:rsidR="00073D64" w:rsidRDefault="00073D64">
      <w:pPr>
        <w:pStyle w:val="BodyText"/>
        <w:ind w:left="120" w:right="7433"/>
      </w:pPr>
    </w:p>
    <w:p w14:paraId="3F3F9C3B" w14:textId="77777777" w:rsidR="00073D64" w:rsidRDefault="00073D64">
      <w:pPr>
        <w:pStyle w:val="BodyText"/>
        <w:ind w:left="120" w:right="7433"/>
      </w:pPr>
    </w:p>
    <w:p w14:paraId="2F560157" w14:textId="77777777" w:rsidR="00073D64" w:rsidRDefault="00073D64">
      <w:pPr>
        <w:pStyle w:val="BodyText"/>
        <w:ind w:left="120" w:right="7433"/>
      </w:pPr>
    </w:p>
    <w:p w14:paraId="33F3E1A8" w14:textId="77777777" w:rsidR="00073D64" w:rsidRDefault="00073D64">
      <w:pPr>
        <w:pStyle w:val="BodyText"/>
        <w:ind w:left="120" w:right="7433"/>
      </w:pPr>
    </w:p>
    <w:p w14:paraId="1E88A8E2" w14:textId="117E4398" w:rsidR="00073D64" w:rsidRDefault="00073D64">
      <w:pPr>
        <w:pStyle w:val="BodyText"/>
        <w:ind w:left="120" w:right="7433"/>
      </w:pPr>
      <w:r>
        <w:t xml:space="preserve">END </w:t>
      </w:r>
    </w:p>
    <w:sectPr w:rsidR="00073D64">
      <w:pgSz w:w="11910" w:h="16840"/>
      <w:pgMar w:top="192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45E3"/>
    <w:multiLevelType w:val="multilevel"/>
    <w:tmpl w:val="BDEA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34B59"/>
    <w:multiLevelType w:val="hybridMultilevel"/>
    <w:tmpl w:val="C3B21F1E"/>
    <w:lvl w:ilvl="0" w:tplc="3F4816D2">
      <w:numFmt w:val="bullet"/>
      <w:lvlText w:val=""/>
      <w:lvlJc w:val="left"/>
      <w:pPr>
        <w:ind w:left="839" w:hanging="361"/>
      </w:pPr>
      <w:rPr>
        <w:rFonts w:ascii="Symbol" w:eastAsia="Symbol" w:hAnsi="Symbol" w:cs="Symbol" w:hint="default"/>
        <w:b w:val="0"/>
        <w:bCs w:val="0"/>
        <w:i w:val="0"/>
        <w:iCs w:val="0"/>
        <w:w w:val="100"/>
        <w:sz w:val="22"/>
        <w:szCs w:val="22"/>
        <w:lang w:val="en-US" w:eastAsia="en-US" w:bidi="ar-SA"/>
      </w:rPr>
    </w:lvl>
    <w:lvl w:ilvl="1" w:tplc="B3CC4C08">
      <w:numFmt w:val="bullet"/>
      <w:lvlText w:val=""/>
      <w:lvlJc w:val="left"/>
      <w:pPr>
        <w:ind w:left="941" w:hanging="361"/>
      </w:pPr>
      <w:rPr>
        <w:rFonts w:ascii="Symbol" w:eastAsia="Symbol" w:hAnsi="Symbol" w:cs="Symbol" w:hint="default"/>
        <w:b w:val="0"/>
        <w:bCs w:val="0"/>
        <w:i w:val="0"/>
        <w:iCs w:val="0"/>
        <w:w w:val="100"/>
        <w:sz w:val="22"/>
        <w:szCs w:val="22"/>
        <w:lang w:val="en-US" w:eastAsia="en-US" w:bidi="ar-SA"/>
      </w:rPr>
    </w:lvl>
    <w:lvl w:ilvl="2" w:tplc="4CD64542">
      <w:numFmt w:val="bullet"/>
      <w:lvlText w:val="•"/>
      <w:lvlJc w:val="left"/>
      <w:pPr>
        <w:ind w:left="1865" w:hanging="361"/>
      </w:pPr>
      <w:rPr>
        <w:rFonts w:hint="default"/>
        <w:lang w:val="en-US" w:eastAsia="en-US" w:bidi="ar-SA"/>
      </w:rPr>
    </w:lvl>
    <w:lvl w:ilvl="3" w:tplc="64441252">
      <w:numFmt w:val="bullet"/>
      <w:lvlText w:val="•"/>
      <w:lvlJc w:val="left"/>
      <w:pPr>
        <w:ind w:left="2790" w:hanging="361"/>
      </w:pPr>
      <w:rPr>
        <w:rFonts w:hint="default"/>
        <w:lang w:val="en-US" w:eastAsia="en-US" w:bidi="ar-SA"/>
      </w:rPr>
    </w:lvl>
    <w:lvl w:ilvl="4" w:tplc="1BCCC60A">
      <w:numFmt w:val="bullet"/>
      <w:lvlText w:val="•"/>
      <w:lvlJc w:val="left"/>
      <w:pPr>
        <w:ind w:left="3715" w:hanging="361"/>
      </w:pPr>
      <w:rPr>
        <w:rFonts w:hint="default"/>
        <w:lang w:val="en-US" w:eastAsia="en-US" w:bidi="ar-SA"/>
      </w:rPr>
    </w:lvl>
    <w:lvl w:ilvl="5" w:tplc="00089C74">
      <w:numFmt w:val="bullet"/>
      <w:lvlText w:val="•"/>
      <w:lvlJc w:val="left"/>
      <w:pPr>
        <w:ind w:left="4640" w:hanging="361"/>
      </w:pPr>
      <w:rPr>
        <w:rFonts w:hint="default"/>
        <w:lang w:val="en-US" w:eastAsia="en-US" w:bidi="ar-SA"/>
      </w:rPr>
    </w:lvl>
    <w:lvl w:ilvl="6" w:tplc="8AF67620">
      <w:numFmt w:val="bullet"/>
      <w:lvlText w:val="•"/>
      <w:lvlJc w:val="left"/>
      <w:pPr>
        <w:ind w:left="5565" w:hanging="361"/>
      </w:pPr>
      <w:rPr>
        <w:rFonts w:hint="default"/>
        <w:lang w:val="en-US" w:eastAsia="en-US" w:bidi="ar-SA"/>
      </w:rPr>
    </w:lvl>
    <w:lvl w:ilvl="7" w:tplc="0FE638F8">
      <w:numFmt w:val="bullet"/>
      <w:lvlText w:val="•"/>
      <w:lvlJc w:val="left"/>
      <w:pPr>
        <w:ind w:left="6490" w:hanging="361"/>
      </w:pPr>
      <w:rPr>
        <w:rFonts w:hint="default"/>
        <w:lang w:val="en-US" w:eastAsia="en-US" w:bidi="ar-SA"/>
      </w:rPr>
    </w:lvl>
    <w:lvl w:ilvl="8" w:tplc="F7C4D758">
      <w:numFmt w:val="bullet"/>
      <w:lvlText w:val="•"/>
      <w:lvlJc w:val="left"/>
      <w:pPr>
        <w:ind w:left="7416" w:hanging="361"/>
      </w:pPr>
      <w:rPr>
        <w:rFonts w:hint="default"/>
        <w:lang w:val="en-US" w:eastAsia="en-US" w:bidi="ar-SA"/>
      </w:rPr>
    </w:lvl>
  </w:abstractNum>
  <w:abstractNum w:abstractNumId="2" w15:restartNumberingAfterBreak="0">
    <w:nsid w:val="443C6CF1"/>
    <w:multiLevelType w:val="multilevel"/>
    <w:tmpl w:val="5D9E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F5A9E"/>
    <w:multiLevelType w:val="multilevel"/>
    <w:tmpl w:val="4382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910C81"/>
    <w:multiLevelType w:val="multilevel"/>
    <w:tmpl w:val="CFDA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5972D6"/>
    <w:multiLevelType w:val="multilevel"/>
    <w:tmpl w:val="8E02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21FEA"/>
    <w:multiLevelType w:val="multilevel"/>
    <w:tmpl w:val="F3A2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1C043A"/>
    <w:multiLevelType w:val="multilevel"/>
    <w:tmpl w:val="878C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3819B6"/>
    <w:multiLevelType w:val="multilevel"/>
    <w:tmpl w:val="2448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31021">
    <w:abstractNumId w:val="1"/>
  </w:num>
  <w:num w:numId="2" w16cid:durableId="2101102755">
    <w:abstractNumId w:val="4"/>
  </w:num>
  <w:num w:numId="3" w16cid:durableId="2114009301">
    <w:abstractNumId w:val="3"/>
  </w:num>
  <w:num w:numId="4" w16cid:durableId="636421202">
    <w:abstractNumId w:val="7"/>
  </w:num>
  <w:num w:numId="5" w16cid:durableId="1179540121">
    <w:abstractNumId w:val="8"/>
  </w:num>
  <w:num w:numId="6" w16cid:durableId="1095442082">
    <w:abstractNumId w:val="5"/>
  </w:num>
  <w:num w:numId="7" w16cid:durableId="474837488">
    <w:abstractNumId w:val="6"/>
  </w:num>
  <w:num w:numId="8" w16cid:durableId="1146125193">
    <w:abstractNumId w:val="2"/>
  </w:num>
  <w:num w:numId="9" w16cid:durableId="1478645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657EE"/>
    <w:rsid w:val="00073D64"/>
    <w:rsid w:val="000977A3"/>
    <w:rsid w:val="000E3ADE"/>
    <w:rsid w:val="000F076C"/>
    <w:rsid w:val="001E5539"/>
    <w:rsid w:val="003A2D70"/>
    <w:rsid w:val="006B1279"/>
    <w:rsid w:val="007D5A95"/>
    <w:rsid w:val="008369F6"/>
    <w:rsid w:val="00A657EE"/>
    <w:rsid w:val="00AD4724"/>
    <w:rsid w:val="00AD65D6"/>
    <w:rsid w:val="00B0042E"/>
    <w:rsid w:val="00B62635"/>
    <w:rsid w:val="00B648DC"/>
    <w:rsid w:val="00B93275"/>
    <w:rsid w:val="00BE386A"/>
    <w:rsid w:val="00C0621F"/>
    <w:rsid w:val="00DE3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63674"/>
  <w15:docId w15:val="{33018D05-85DA-4EC8-AA1D-9C619E3B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paragraph" w:styleId="Heading2">
    <w:name w:val="heading 2"/>
    <w:basedOn w:val="Normal"/>
    <w:next w:val="Normal"/>
    <w:link w:val="Heading2Char"/>
    <w:uiPriority w:val="9"/>
    <w:semiHidden/>
    <w:unhideWhenUsed/>
    <w:qFormat/>
    <w:rsid w:val="006B12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B127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6B127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B127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suu.com/universityofeastlondon/docs/annual_review_2020?utm_source=Charlotte%2BWhite%2Btest%2Bmail%2Blist&amp;utm_campaign=46c08a193b-EMAIL_CAMPAIGN_2018_09_19_02_52_COPY_04&amp;utm_medium=email&amp;utm_term=0_e8797a5163-46c08a193b-"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1617</Words>
  <Characters>9222</Characters>
  <Application>Microsoft Office Word</Application>
  <DocSecurity>0</DocSecurity>
  <Lines>76</Lines>
  <Paragraphs>21</Paragraphs>
  <ScaleCrop>false</ScaleCrop>
  <Company>University of East London</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rosalynd</dc:creator>
  <dc:description/>
  <cp:lastModifiedBy>Edwin Birch</cp:lastModifiedBy>
  <cp:revision>2</cp:revision>
  <dcterms:created xsi:type="dcterms:W3CDTF">2025-11-14T19:36:00Z</dcterms:created>
  <dcterms:modified xsi:type="dcterms:W3CDTF">2025-11-14T19:36:00Z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0x010100569BD0B476BB30419C0E7818319CDD67</vt:lpwstr>
  </property>
  <property fmtid="{D5CDD505-2E9C-101B-9397-08002B2CF9AE}" pid="3" name="Created">
    <vt:filetime>2023-11-24T00:00:00Z</vt:filetime>
  </property>
  <property fmtid="{D5CDD505-2E9C-101B-9397-08002B2CF9AE}" pid="4" name="Creator">
    <vt:lpwstr>Acrobat PDFMaker 22 for Word</vt:lpwstr>
  </property>
  <property fmtid="{D5CDD505-2E9C-101B-9397-08002B2CF9AE}" pid="5" name="LastSaved">
    <vt:filetime>2024-07-31T00:00:00Z</vt:filetime>
  </property>
  <property fmtid="{D5CDD505-2E9C-101B-9397-08002B2CF9AE}" pid="6" name="Producer">
    <vt:lpwstr>Adobe PDF Library 22.2.223</vt:lpwstr>
  </property>
  <property fmtid="{D5CDD505-2E9C-101B-9397-08002B2CF9AE}" pid="7" name="SourceModified">
    <vt:lpwstr>D:20231124093708</vt:lpwstr>
  </property>
</Properties>
</file>